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972A" w14:textId="320D6F37" w:rsidR="001A2E85" w:rsidRPr="008D0E7A" w:rsidRDefault="00EF2651" w:rsidP="001A2E85">
      <w:pPr>
        <w:tabs>
          <w:tab w:val="left" w:pos="567"/>
          <w:tab w:val="left" w:pos="1134"/>
          <w:tab w:val="left" w:pos="1701"/>
        </w:tabs>
        <w:spacing w:after="0" w:line="276" w:lineRule="auto"/>
        <w:jc w:val="both"/>
        <w:rPr>
          <w:rFonts w:ascii="Arial" w:eastAsia="Calibri" w:hAnsi="Arial" w:cs="Arial"/>
          <w:sz w:val="24"/>
          <w:szCs w:val="24"/>
          <w:highlight w:val="yellow"/>
        </w:rPr>
        <w:sectPr w:rsidR="001A2E85" w:rsidRPr="008D0E7A" w:rsidSect="001A2E85">
          <w:headerReference w:type="default" r:id="rId11"/>
          <w:footerReference w:type="default" r:id="rId12"/>
          <w:headerReference w:type="first" r:id="rId13"/>
          <w:pgSz w:w="11900" w:h="16840" w:code="9"/>
          <w:pgMar w:top="1361" w:right="1361" w:bottom="1361" w:left="1361" w:header="709" w:footer="709" w:gutter="0"/>
          <w:cols w:space="292"/>
          <w:titlePg/>
          <w:docGrid w:linePitch="326"/>
        </w:sectPr>
      </w:pPr>
      <w:r w:rsidRPr="008D0E7A">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14:anchorId="7B195C0F" wp14:editId="487054CA">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DC3A2" w14:textId="77777777" w:rsidR="001A2E85" w:rsidRDefault="001A2E85" w:rsidP="001A2E85">
                            <w:pPr>
                              <w:spacing w:after="0"/>
                              <w:ind w:right="-46"/>
                              <w:rPr>
                                <w:rFonts w:cs="Arial"/>
                                <w:b/>
                                <w:bCs/>
                                <w:sz w:val="52"/>
                                <w:szCs w:val="52"/>
                              </w:rPr>
                            </w:pPr>
                          </w:p>
                          <w:p w14:paraId="600711FD" w14:textId="77777777" w:rsidR="001A2E85" w:rsidRDefault="00EF2651" w:rsidP="001A2E85">
                            <w:pPr>
                              <w:spacing w:after="0"/>
                              <w:ind w:right="-46"/>
                              <w:rPr>
                                <w:rFonts w:cs="Arial"/>
                                <w:b/>
                                <w:bCs/>
                                <w:sz w:val="52"/>
                                <w:szCs w:val="52"/>
                              </w:rPr>
                            </w:pPr>
                            <w:r>
                              <w:rPr>
                                <w:rFonts w:cs="Arial"/>
                                <w:b/>
                                <w:bCs/>
                                <w:sz w:val="52"/>
                                <w:szCs w:val="52"/>
                              </w:rPr>
                              <w:t>Money Matters</w:t>
                            </w:r>
                          </w:p>
                          <w:p w14:paraId="0A4A0595" w14:textId="77777777" w:rsidR="001A2E85" w:rsidRDefault="00EF2651" w:rsidP="001A2E85">
                            <w:pPr>
                              <w:spacing w:after="0"/>
                              <w:ind w:right="-46"/>
                              <w:rPr>
                                <w:rFonts w:cs="Arial"/>
                                <w:b/>
                                <w:bCs/>
                                <w:sz w:val="52"/>
                                <w:szCs w:val="52"/>
                              </w:rPr>
                            </w:pPr>
                            <w:r>
                              <w:rPr>
                                <w:rFonts w:cs="Arial"/>
                                <w:b/>
                                <w:bCs/>
                                <w:sz w:val="52"/>
                                <w:szCs w:val="52"/>
                              </w:rPr>
                              <w:t>The County Council's Capital Financial Position</w:t>
                            </w:r>
                          </w:p>
                          <w:p w14:paraId="54C4E378" w14:textId="77777777" w:rsidR="001A2E85" w:rsidRPr="0037393E" w:rsidRDefault="00EF2651" w:rsidP="001A2E85">
                            <w:pPr>
                              <w:spacing w:after="0"/>
                              <w:ind w:right="-46"/>
                              <w:rPr>
                                <w:rFonts w:cs="Arial"/>
                                <w:b/>
                                <w:bCs/>
                                <w:sz w:val="52"/>
                                <w:szCs w:val="52"/>
                              </w:rPr>
                            </w:pPr>
                            <w:r>
                              <w:rPr>
                                <w:rFonts w:cs="Arial"/>
                                <w:b/>
                                <w:bCs/>
                                <w:sz w:val="52"/>
                                <w:szCs w:val="52"/>
                              </w:rPr>
                              <w:t>202</w:t>
                            </w:r>
                            <w:r w:rsidR="00A9179F">
                              <w:rPr>
                                <w:rFonts w:cs="Arial"/>
                                <w:b/>
                                <w:bCs/>
                                <w:sz w:val="52"/>
                                <w:szCs w:val="52"/>
                              </w:rPr>
                              <w:t>2</w:t>
                            </w:r>
                            <w:r>
                              <w:rPr>
                                <w:rFonts w:cs="Arial"/>
                                <w:b/>
                                <w:bCs/>
                                <w:sz w:val="52"/>
                                <w:szCs w:val="52"/>
                              </w:rPr>
                              <w:t>/2</w:t>
                            </w:r>
                            <w:r w:rsidR="00A9179F">
                              <w:rPr>
                                <w:rFonts w:cs="Arial"/>
                                <w:b/>
                                <w:bCs/>
                                <w:sz w:val="52"/>
                                <w:szCs w:val="52"/>
                              </w:rPr>
                              <w:t>3</w:t>
                            </w:r>
                            <w:r>
                              <w:rPr>
                                <w:rFonts w:cs="Arial"/>
                                <w:b/>
                                <w:bCs/>
                                <w:sz w:val="52"/>
                                <w:szCs w:val="52"/>
                              </w:rPr>
                              <w:t xml:space="preserve"> </w:t>
                            </w:r>
                            <w:r w:rsidR="00C95414">
                              <w:rPr>
                                <w:rFonts w:cs="Arial"/>
                                <w:b/>
                                <w:bCs/>
                                <w:sz w:val="52"/>
                                <w:szCs w:val="52"/>
                              </w:rPr>
                              <w:t>Quarter 1</w:t>
                            </w:r>
                            <w:r w:rsidRPr="00281769">
                              <w:rPr>
                                <w:rFonts w:cs="Arial"/>
                                <w:b/>
                                <w:bCs/>
                                <w:sz w:val="52"/>
                                <w:szCs w:val="52"/>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B195C0F" id="_x0000_t202" coordsize="21600,21600" o:spt="202" path="m,l,21600r21600,l21600,xe">
                <v:stroke joinstyle="miter"/>
                <v:path gradientshapeok="t" o:connecttype="rect"/>
              </v:shapetype>
              <v:shape id="Text Box 4" o:spid="_x0000_s1026" type="#_x0000_t202" style="position:absolute;left:0;text-align:left;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" filled="f" stroked="f">
                <v:textbox>
                  <w:txbxContent>
                    <w:p w14:paraId="59BDC3A2" w14:textId="77777777" w:rsidR="001A2E85" w:rsidRDefault="001A2E85" w:rsidP="001A2E85">
                      <w:pPr>
                        <w:spacing w:after="0"/>
                        <w:ind w:right="-46"/>
                        <w:rPr>
                          <w:rFonts w:cs="Arial"/>
                          <w:b/>
                          <w:bCs/>
                          <w:sz w:val="52"/>
                          <w:szCs w:val="52"/>
                        </w:rPr>
                      </w:pPr>
                    </w:p>
                    <w:p w14:paraId="600711FD" w14:textId="77777777" w:rsidR="001A2E85" w:rsidRDefault="00EF2651" w:rsidP="001A2E85">
                      <w:pPr>
                        <w:spacing w:after="0"/>
                        <w:ind w:right="-46"/>
                        <w:rPr>
                          <w:rFonts w:cs="Arial"/>
                          <w:b/>
                          <w:bCs/>
                          <w:sz w:val="52"/>
                          <w:szCs w:val="52"/>
                        </w:rPr>
                      </w:pPr>
                      <w:r>
                        <w:rPr>
                          <w:rFonts w:cs="Arial"/>
                          <w:b/>
                          <w:bCs/>
                          <w:sz w:val="52"/>
                          <w:szCs w:val="52"/>
                        </w:rPr>
                        <w:t>Money Matters</w:t>
                      </w:r>
                    </w:p>
                    <w:p w14:paraId="0A4A0595" w14:textId="77777777" w:rsidR="001A2E85" w:rsidRDefault="00EF2651" w:rsidP="001A2E85">
                      <w:pPr>
                        <w:spacing w:after="0"/>
                        <w:ind w:right="-46"/>
                        <w:rPr>
                          <w:rFonts w:cs="Arial"/>
                          <w:b/>
                          <w:bCs/>
                          <w:sz w:val="52"/>
                          <w:szCs w:val="52"/>
                        </w:rPr>
                      </w:pPr>
                      <w:r>
                        <w:rPr>
                          <w:rFonts w:cs="Arial"/>
                          <w:b/>
                          <w:bCs/>
                          <w:sz w:val="52"/>
                          <w:szCs w:val="52"/>
                        </w:rPr>
                        <w:t>The County Council's Capital Financial Position</w:t>
                      </w:r>
                    </w:p>
                    <w:p w14:paraId="54C4E378" w14:textId="77777777" w:rsidR="001A2E85" w:rsidRPr="0037393E" w:rsidRDefault="00EF2651" w:rsidP="001A2E85">
                      <w:pPr>
                        <w:spacing w:after="0"/>
                        <w:ind w:right="-46"/>
                        <w:rPr>
                          <w:rFonts w:cs="Arial"/>
                          <w:b/>
                          <w:bCs/>
                          <w:sz w:val="52"/>
                          <w:szCs w:val="52"/>
                        </w:rPr>
                      </w:pPr>
                      <w:r>
                        <w:rPr>
                          <w:rFonts w:cs="Arial"/>
                          <w:b/>
                          <w:bCs/>
                          <w:sz w:val="52"/>
                          <w:szCs w:val="52"/>
                        </w:rPr>
                        <w:t>202</w:t>
                      </w:r>
                      <w:r w:rsidR="00A9179F">
                        <w:rPr>
                          <w:rFonts w:cs="Arial"/>
                          <w:b/>
                          <w:bCs/>
                          <w:sz w:val="52"/>
                          <w:szCs w:val="52"/>
                        </w:rPr>
                        <w:t>2</w:t>
                      </w:r>
                      <w:r>
                        <w:rPr>
                          <w:rFonts w:cs="Arial"/>
                          <w:b/>
                          <w:bCs/>
                          <w:sz w:val="52"/>
                          <w:szCs w:val="52"/>
                        </w:rPr>
                        <w:t>/2</w:t>
                      </w:r>
                      <w:r w:rsidR="00A9179F">
                        <w:rPr>
                          <w:rFonts w:cs="Arial"/>
                          <w:b/>
                          <w:bCs/>
                          <w:sz w:val="52"/>
                          <w:szCs w:val="52"/>
                        </w:rPr>
                        <w:t>3</w:t>
                      </w:r>
                      <w:r>
                        <w:rPr>
                          <w:rFonts w:cs="Arial"/>
                          <w:b/>
                          <w:bCs/>
                          <w:sz w:val="52"/>
                          <w:szCs w:val="52"/>
                        </w:rPr>
                        <w:t xml:space="preserve"> </w:t>
                      </w:r>
                      <w:r w:rsidR="00C95414">
                        <w:rPr>
                          <w:rFonts w:cs="Arial"/>
                          <w:b/>
                          <w:bCs/>
                          <w:sz w:val="52"/>
                          <w:szCs w:val="52"/>
                        </w:rPr>
                        <w:t>Quarter 1</w:t>
                      </w:r>
                      <w:r w:rsidRPr="00281769">
                        <w:rPr>
                          <w:rFonts w:cs="Arial"/>
                          <w:b/>
                          <w:bCs/>
                          <w:sz w:val="52"/>
                          <w:szCs w:val="52"/>
                        </w:rPr>
                        <w:t xml:space="preserve"> </w:t>
                      </w:r>
                    </w:p>
                  </w:txbxContent>
                </v:textbox>
              </v:shape>
            </w:pict>
          </mc:Fallback>
        </mc:AlternateContent>
      </w:r>
      <w:r w:rsidRPr="008D0E7A">
        <w:rPr>
          <w:rFonts w:ascii="Arial" w:eastAsia="Calibri" w:hAnsi="Arial" w:cs="Arial"/>
          <w:sz w:val="24"/>
          <w:szCs w:val="24"/>
          <w:highlight w:val="yellow"/>
        </w:rPr>
        <w:t xml:space="preserve"> </w:t>
      </w:r>
    </w:p>
    <w:tbl>
      <w:tblPr>
        <w:tblStyle w:val="TableGrid"/>
        <w:tblW w:w="0" w:type="auto"/>
        <w:tblLook w:val="04A0" w:firstRow="1" w:lastRow="0" w:firstColumn="1" w:lastColumn="0" w:noHBand="0" w:noVBand="1"/>
      </w:tblPr>
      <w:tblGrid>
        <w:gridCol w:w="562"/>
        <w:gridCol w:w="5437"/>
        <w:gridCol w:w="3017"/>
      </w:tblGrid>
      <w:tr w:rsidR="005750D3" w14:paraId="1B0F2545" w14:textId="77777777" w:rsidTr="001A2E85">
        <w:trPr>
          <w:trHeight w:val="699"/>
        </w:trPr>
        <w:tc>
          <w:tcPr>
            <w:tcW w:w="562" w:type="dxa"/>
            <w:vAlign w:val="center"/>
          </w:tcPr>
          <w:p w14:paraId="19E6F4B6"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5437" w:type="dxa"/>
            <w:vAlign w:val="center"/>
          </w:tcPr>
          <w:p w14:paraId="4C46A469"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Contents</w:t>
            </w:r>
          </w:p>
        </w:tc>
        <w:tc>
          <w:tcPr>
            <w:tcW w:w="3017" w:type="dxa"/>
            <w:shd w:val="clear" w:color="auto" w:fill="auto"/>
            <w:vAlign w:val="center"/>
          </w:tcPr>
          <w:p w14:paraId="4D1E361F"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Page</w:t>
            </w:r>
          </w:p>
        </w:tc>
      </w:tr>
      <w:tr w:rsidR="005750D3" w14:paraId="5649D09F" w14:textId="77777777" w:rsidTr="001A2E85">
        <w:tc>
          <w:tcPr>
            <w:tcW w:w="562" w:type="dxa"/>
            <w:vAlign w:val="center"/>
          </w:tcPr>
          <w:p w14:paraId="2F159206"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1</w:t>
            </w:r>
          </w:p>
        </w:tc>
        <w:tc>
          <w:tcPr>
            <w:tcW w:w="5437" w:type="dxa"/>
            <w:vAlign w:val="center"/>
          </w:tcPr>
          <w:p w14:paraId="698FAE5E"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48214336"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Introduction</w:t>
            </w:r>
          </w:p>
          <w:p w14:paraId="3F1C3A25"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38EF7AE1"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3</w:t>
            </w:r>
          </w:p>
        </w:tc>
      </w:tr>
      <w:tr w:rsidR="005750D3" w14:paraId="2A5A5A5D" w14:textId="77777777" w:rsidTr="001A2E85">
        <w:tc>
          <w:tcPr>
            <w:tcW w:w="562" w:type="dxa"/>
            <w:vAlign w:val="center"/>
          </w:tcPr>
          <w:p w14:paraId="68D53728"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2</w:t>
            </w:r>
          </w:p>
        </w:tc>
        <w:tc>
          <w:tcPr>
            <w:tcW w:w="5437" w:type="dxa"/>
            <w:vAlign w:val="center"/>
          </w:tcPr>
          <w:p w14:paraId="56B1D9BD"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7FFB0A30"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Delivery Programme</w:t>
            </w:r>
          </w:p>
          <w:p w14:paraId="5CC2CE2B"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386C35D7" w14:textId="5F9510FB"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4</w:t>
            </w:r>
          </w:p>
        </w:tc>
      </w:tr>
      <w:tr w:rsidR="005750D3" w14:paraId="3ACA112C" w14:textId="77777777" w:rsidTr="001A2E85">
        <w:tc>
          <w:tcPr>
            <w:tcW w:w="562" w:type="dxa"/>
            <w:vAlign w:val="center"/>
          </w:tcPr>
          <w:p w14:paraId="674972C8"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3</w:t>
            </w:r>
          </w:p>
        </w:tc>
        <w:tc>
          <w:tcPr>
            <w:tcW w:w="5437" w:type="dxa"/>
            <w:vAlign w:val="center"/>
          </w:tcPr>
          <w:p w14:paraId="07C54A10"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36B6EE67"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Detailed Narrative</w:t>
            </w:r>
          </w:p>
          <w:p w14:paraId="22E4ADCD"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39EC56C8" w14:textId="77777777" w:rsidR="001A2E85" w:rsidRPr="008D0E7A" w:rsidRDefault="00EF265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5</w:t>
            </w:r>
          </w:p>
        </w:tc>
      </w:tr>
    </w:tbl>
    <w:p w14:paraId="750188A4" w14:textId="77777777" w:rsidR="001A2E85" w:rsidRPr="008D0E7A" w:rsidRDefault="00EF2651" w:rsidP="001A2E85">
      <w:pPr>
        <w:spacing w:after="0"/>
        <w:jc w:val="both"/>
        <w:rPr>
          <w:rFonts w:ascii="Arial" w:hAnsi="Arial" w:cs="Arial"/>
          <w:b/>
          <w:sz w:val="24"/>
          <w:szCs w:val="24"/>
        </w:rPr>
      </w:pPr>
      <w:r w:rsidRPr="008D0E7A">
        <w:rPr>
          <w:rFonts w:ascii="Arial" w:hAnsi="Arial" w:cs="Arial"/>
          <w:b/>
          <w:sz w:val="24"/>
          <w:szCs w:val="24"/>
        </w:rPr>
        <w:br w:type="page"/>
      </w:r>
    </w:p>
    <w:p w14:paraId="56E3FC9B" w14:textId="77777777" w:rsidR="001A2E85" w:rsidRPr="008D0E7A" w:rsidRDefault="00EF2651" w:rsidP="001A2E85">
      <w:pPr>
        <w:spacing w:after="0"/>
        <w:jc w:val="both"/>
        <w:rPr>
          <w:rFonts w:ascii="Arial" w:hAnsi="Arial" w:cs="Arial"/>
          <w:b/>
          <w:sz w:val="24"/>
          <w:szCs w:val="24"/>
        </w:rPr>
      </w:pPr>
      <w:r w:rsidRPr="008D0E7A">
        <w:rPr>
          <w:rFonts w:ascii="Arial" w:hAnsi="Arial" w:cs="Arial"/>
          <w:b/>
          <w:sz w:val="24"/>
          <w:szCs w:val="24"/>
        </w:rPr>
        <w:lastRenderedPageBreak/>
        <w:t xml:space="preserve">Capital Programme Monitoring – </w:t>
      </w:r>
      <w:r w:rsidR="00805720" w:rsidRPr="008D0E7A">
        <w:rPr>
          <w:rFonts w:ascii="Arial" w:hAnsi="Arial" w:cs="Arial"/>
          <w:b/>
          <w:sz w:val="24"/>
          <w:szCs w:val="24"/>
        </w:rPr>
        <w:t>June 202</w:t>
      </w:r>
      <w:r w:rsidR="00A9179F">
        <w:rPr>
          <w:rFonts w:ascii="Arial" w:hAnsi="Arial" w:cs="Arial"/>
          <w:b/>
          <w:sz w:val="24"/>
          <w:szCs w:val="24"/>
        </w:rPr>
        <w:t>2</w:t>
      </w:r>
    </w:p>
    <w:p w14:paraId="035E980F" w14:textId="77777777" w:rsidR="001A2E85" w:rsidRPr="008D0E7A" w:rsidRDefault="001A2E85" w:rsidP="001A2E85">
      <w:pPr>
        <w:spacing w:after="0"/>
        <w:jc w:val="both"/>
        <w:rPr>
          <w:rFonts w:ascii="Arial" w:hAnsi="Arial" w:cs="Arial"/>
          <w:b/>
          <w:sz w:val="24"/>
          <w:szCs w:val="24"/>
        </w:rPr>
      </w:pPr>
    </w:p>
    <w:p w14:paraId="5489D75B" w14:textId="792609B3" w:rsidR="003C2D58" w:rsidRPr="003C2D58" w:rsidRDefault="00EF2651" w:rsidP="003C2D58">
      <w:pPr>
        <w:numPr>
          <w:ilvl w:val="0"/>
          <w:numId w:val="1"/>
        </w:numPr>
        <w:spacing w:after="0"/>
        <w:contextualSpacing/>
        <w:jc w:val="both"/>
        <w:rPr>
          <w:rFonts w:ascii="Arial" w:hAnsi="Arial" w:cs="Arial"/>
          <w:b/>
          <w:sz w:val="24"/>
          <w:szCs w:val="24"/>
        </w:rPr>
      </w:pPr>
      <w:r w:rsidRPr="008D0E7A">
        <w:rPr>
          <w:rFonts w:ascii="Arial" w:hAnsi="Arial" w:cs="Arial"/>
          <w:b/>
          <w:sz w:val="24"/>
          <w:szCs w:val="24"/>
        </w:rPr>
        <w:t>Introduction</w:t>
      </w:r>
    </w:p>
    <w:p w14:paraId="0C01AC86" w14:textId="15D310D1" w:rsidR="00FB6B9D" w:rsidRDefault="00EF2651" w:rsidP="008D0E7A">
      <w:pPr>
        <w:spacing w:after="0" w:line="240" w:lineRule="auto"/>
        <w:jc w:val="both"/>
        <w:rPr>
          <w:rFonts w:ascii="Arial" w:hAnsi="Arial" w:cs="Arial"/>
          <w:sz w:val="24"/>
          <w:szCs w:val="24"/>
        </w:rPr>
      </w:pPr>
      <w:r w:rsidRPr="008D0E7A">
        <w:rPr>
          <w:rFonts w:ascii="Arial" w:hAnsi="Arial" w:cs="Arial"/>
          <w:sz w:val="24"/>
          <w:szCs w:val="24"/>
        </w:rPr>
        <w:t>In February 202</w:t>
      </w:r>
      <w:r w:rsidR="00A9179F">
        <w:rPr>
          <w:rFonts w:ascii="Arial" w:hAnsi="Arial" w:cs="Arial"/>
          <w:sz w:val="24"/>
          <w:szCs w:val="24"/>
        </w:rPr>
        <w:t>2</w:t>
      </w:r>
      <w:r w:rsidRPr="008D0E7A">
        <w:rPr>
          <w:rFonts w:ascii="Arial" w:hAnsi="Arial" w:cs="Arial"/>
          <w:sz w:val="24"/>
          <w:szCs w:val="24"/>
        </w:rPr>
        <w:t xml:space="preserve"> an indicative Capital Delivery Programme</w:t>
      </w:r>
      <w:r w:rsidR="00B260CC">
        <w:rPr>
          <w:rFonts w:ascii="Arial" w:hAnsi="Arial" w:cs="Arial"/>
          <w:sz w:val="24"/>
          <w:szCs w:val="24"/>
        </w:rPr>
        <w:t xml:space="preserve"> for 2022/23</w:t>
      </w:r>
      <w:r w:rsidRPr="008D0E7A">
        <w:rPr>
          <w:rFonts w:ascii="Arial" w:hAnsi="Arial" w:cs="Arial"/>
          <w:sz w:val="24"/>
          <w:szCs w:val="24"/>
        </w:rPr>
        <w:t xml:space="preserve"> of £</w:t>
      </w:r>
      <w:r w:rsidR="00B253E0">
        <w:rPr>
          <w:rFonts w:ascii="Arial" w:hAnsi="Arial" w:cs="Arial"/>
          <w:sz w:val="24"/>
          <w:szCs w:val="24"/>
        </w:rPr>
        <w:t>208.263</w:t>
      </w:r>
      <w:r w:rsidRPr="00F12D11">
        <w:rPr>
          <w:rFonts w:ascii="Arial" w:hAnsi="Arial" w:cs="Arial"/>
          <w:sz w:val="24"/>
          <w:szCs w:val="24"/>
        </w:rPr>
        <w:t>m</w:t>
      </w:r>
      <w:r w:rsidRPr="008D0E7A">
        <w:rPr>
          <w:rFonts w:ascii="Arial" w:hAnsi="Arial" w:cs="Arial"/>
          <w:sz w:val="24"/>
          <w:szCs w:val="24"/>
        </w:rPr>
        <w:t xml:space="preserve"> was agreed </w:t>
      </w:r>
      <w:r w:rsidR="00B260CC">
        <w:rPr>
          <w:rFonts w:ascii="Arial" w:hAnsi="Arial" w:cs="Arial"/>
          <w:sz w:val="24"/>
          <w:szCs w:val="24"/>
        </w:rPr>
        <w:t>at Full Council</w:t>
      </w:r>
      <w:r w:rsidRPr="008D0E7A">
        <w:rPr>
          <w:rFonts w:ascii="Arial" w:hAnsi="Arial" w:cs="Arial"/>
          <w:sz w:val="24"/>
          <w:szCs w:val="24"/>
        </w:rPr>
        <w:t xml:space="preserve">. </w:t>
      </w:r>
      <w:bookmarkStart w:id="0" w:name="_Hlk111723604"/>
      <w:r w:rsidRPr="008D0E7A">
        <w:rPr>
          <w:rFonts w:ascii="Arial" w:hAnsi="Arial" w:cs="Arial"/>
          <w:sz w:val="24"/>
          <w:szCs w:val="24"/>
        </w:rPr>
        <w:t>This delivery programme figure has been revisited following confirmation of the final 202</w:t>
      </w:r>
      <w:r w:rsidR="00A9179F">
        <w:rPr>
          <w:rFonts w:ascii="Arial" w:hAnsi="Arial" w:cs="Arial"/>
          <w:sz w:val="24"/>
          <w:szCs w:val="24"/>
        </w:rPr>
        <w:t>1</w:t>
      </w:r>
      <w:r w:rsidRPr="008D0E7A">
        <w:rPr>
          <w:rFonts w:ascii="Arial" w:hAnsi="Arial" w:cs="Arial"/>
          <w:sz w:val="24"/>
          <w:szCs w:val="24"/>
        </w:rPr>
        <w:t>/2</w:t>
      </w:r>
      <w:r w:rsidR="00A9179F">
        <w:rPr>
          <w:rFonts w:ascii="Arial" w:hAnsi="Arial" w:cs="Arial"/>
          <w:sz w:val="24"/>
          <w:szCs w:val="24"/>
        </w:rPr>
        <w:t>2</w:t>
      </w:r>
      <w:r w:rsidRPr="008D0E7A">
        <w:rPr>
          <w:rFonts w:ascii="Arial" w:hAnsi="Arial" w:cs="Arial"/>
          <w:sz w:val="24"/>
          <w:szCs w:val="24"/>
        </w:rPr>
        <w:t xml:space="preserve"> </w:t>
      </w:r>
      <w:r w:rsidR="00B260CC">
        <w:rPr>
          <w:rFonts w:ascii="Arial" w:hAnsi="Arial" w:cs="Arial"/>
          <w:sz w:val="24"/>
          <w:szCs w:val="24"/>
        </w:rPr>
        <w:t xml:space="preserve">outturn position and </w:t>
      </w:r>
      <w:r w:rsidRPr="008D0E7A">
        <w:rPr>
          <w:rFonts w:ascii="Arial" w:hAnsi="Arial" w:cs="Arial"/>
          <w:sz w:val="24"/>
          <w:szCs w:val="24"/>
        </w:rPr>
        <w:t xml:space="preserve">subsequently approved additions and re-profiling of the programme have increased the in-year </w:t>
      </w:r>
      <w:r w:rsidR="00B260CC">
        <w:rPr>
          <w:rFonts w:ascii="Arial" w:hAnsi="Arial" w:cs="Arial"/>
          <w:sz w:val="24"/>
          <w:szCs w:val="24"/>
        </w:rPr>
        <w:t xml:space="preserve">delivery </w:t>
      </w:r>
      <w:r w:rsidRPr="008D0E7A">
        <w:rPr>
          <w:rFonts w:ascii="Arial" w:hAnsi="Arial" w:cs="Arial"/>
          <w:sz w:val="24"/>
          <w:szCs w:val="24"/>
        </w:rPr>
        <w:t xml:space="preserve">programme to </w:t>
      </w:r>
      <w:r w:rsidRPr="00F12D11">
        <w:rPr>
          <w:rFonts w:ascii="Arial" w:hAnsi="Arial" w:cs="Arial"/>
          <w:sz w:val="24"/>
          <w:szCs w:val="24"/>
        </w:rPr>
        <w:t>£</w:t>
      </w:r>
      <w:r w:rsidR="00F12D11" w:rsidRPr="00F12D11">
        <w:rPr>
          <w:rFonts w:ascii="Arial" w:hAnsi="Arial" w:cs="Arial"/>
          <w:sz w:val="24"/>
          <w:szCs w:val="24"/>
        </w:rPr>
        <w:t>221.889</w:t>
      </w:r>
      <w:r w:rsidRPr="00F12D11">
        <w:rPr>
          <w:rFonts w:ascii="Arial" w:hAnsi="Arial" w:cs="Arial"/>
          <w:sz w:val="24"/>
          <w:szCs w:val="24"/>
        </w:rPr>
        <w:t>m</w:t>
      </w:r>
      <w:r w:rsidRPr="008D0E7A">
        <w:rPr>
          <w:rFonts w:ascii="Arial" w:hAnsi="Arial" w:cs="Arial"/>
          <w:sz w:val="24"/>
          <w:szCs w:val="24"/>
        </w:rPr>
        <w:t>. This figure will form the basis of the capital programme monitoring throughout the financial year.</w:t>
      </w:r>
      <w:bookmarkEnd w:id="0"/>
    </w:p>
    <w:p w14:paraId="37443672" w14:textId="77777777" w:rsidR="008D0E7A" w:rsidRPr="008D0E7A" w:rsidRDefault="008D0E7A" w:rsidP="008D0E7A">
      <w:pPr>
        <w:spacing w:after="0" w:line="240" w:lineRule="auto"/>
        <w:jc w:val="both"/>
        <w:rPr>
          <w:rFonts w:ascii="Arial" w:hAnsi="Arial" w:cs="Arial"/>
          <w:sz w:val="24"/>
          <w:szCs w:val="24"/>
        </w:rPr>
      </w:pPr>
    </w:p>
    <w:p w14:paraId="4EE97BDE" w14:textId="5DB44A8B" w:rsidR="00E349D4" w:rsidRDefault="00EF2651" w:rsidP="008D0E7A">
      <w:pPr>
        <w:spacing w:after="0" w:line="240" w:lineRule="auto"/>
        <w:jc w:val="both"/>
        <w:rPr>
          <w:rFonts w:ascii="Arial" w:hAnsi="Arial" w:cs="Arial"/>
          <w:sz w:val="24"/>
          <w:szCs w:val="24"/>
          <w:highlight w:val="yellow"/>
        </w:rPr>
      </w:pPr>
      <w:r w:rsidRPr="00E349D4">
        <w:rPr>
          <w:rFonts w:ascii="Arial" w:hAnsi="Arial" w:cs="Arial"/>
          <w:sz w:val="24"/>
          <w:szCs w:val="24"/>
        </w:rPr>
        <w:t>The delivery programme is shown in section 2 split by block. Th</w:t>
      </w:r>
      <w:r w:rsidR="00B260CC">
        <w:rPr>
          <w:rFonts w:ascii="Arial" w:hAnsi="Arial" w:cs="Arial"/>
          <w:sz w:val="24"/>
          <w:szCs w:val="24"/>
        </w:rPr>
        <w:t>e</w:t>
      </w:r>
      <w:r w:rsidRPr="00E349D4">
        <w:rPr>
          <w:rFonts w:ascii="Arial" w:hAnsi="Arial" w:cs="Arial"/>
          <w:sz w:val="24"/>
          <w:szCs w:val="24"/>
        </w:rPr>
        <w:t xml:space="preserve"> delivery programme </w:t>
      </w:r>
      <w:r w:rsidR="00B260CC">
        <w:rPr>
          <w:rFonts w:ascii="Arial" w:hAnsi="Arial" w:cs="Arial"/>
          <w:sz w:val="24"/>
          <w:szCs w:val="24"/>
        </w:rPr>
        <w:t xml:space="preserve">is ambitious, being </w:t>
      </w:r>
      <w:r w:rsidRPr="00E349D4">
        <w:rPr>
          <w:rFonts w:ascii="Arial" w:hAnsi="Arial" w:cs="Arial"/>
          <w:sz w:val="24"/>
          <w:szCs w:val="24"/>
        </w:rPr>
        <w:t>significantly higher than prior years actual delivery</w:t>
      </w:r>
      <w:r w:rsidR="002668B8">
        <w:rPr>
          <w:rFonts w:ascii="Arial" w:hAnsi="Arial" w:cs="Arial"/>
          <w:sz w:val="24"/>
          <w:szCs w:val="24"/>
        </w:rPr>
        <w:t>.</w:t>
      </w:r>
    </w:p>
    <w:p w14:paraId="6E41E649" w14:textId="77777777" w:rsidR="00E349D4" w:rsidRDefault="00E349D4" w:rsidP="008D0E7A">
      <w:pPr>
        <w:spacing w:after="0" w:line="240" w:lineRule="auto"/>
        <w:jc w:val="both"/>
        <w:rPr>
          <w:rFonts w:ascii="Arial" w:hAnsi="Arial" w:cs="Arial"/>
          <w:sz w:val="24"/>
          <w:szCs w:val="24"/>
          <w:highlight w:val="yellow"/>
        </w:rPr>
      </w:pPr>
    </w:p>
    <w:p w14:paraId="712C7B46" w14:textId="77777777" w:rsidR="00E349D4" w:rsidRPr="00E349D4" w:rsidRDefault="00EF2651" w:rsidP="00E349D4">
      <w:pPr>
        <w:spacing w:after="0" w:line="240" w:lineRule="auto"/>
        <w:jc w:val="both"/>
        <w:rPr>
          <w:rFonts w:ascii="Arial" w:hAnsi="Arial" w:cs="Arial"/>
          <w:sz w:val="24"/>
          <w:szCs w:val="24"/>
        </w:rPr>
      </w:pPr>
      <w:r w:rsidRPr="00E349D4">
        <w:rPr>
          <w:rFonts w:ascii="Arial" w:hAnsi="Arial" w:cs="Arial"/>
          <w:sz w:val="24"/>
          <w:szCs w:val="24"/>
        </w:rPr>
        <w:t>The project and programme managers will be held accountable using the following actions:</w:t>
      </w:r>
    </w:p>
    <w:p w14:paraId="528216E7" w14:textId="77777777" w:rsidR="00E349D4" w:rsidRPr="00E349D4" w:rsidRDefault="00EF2651" w:rsidP="002668B8">
      <w:pPr>
        <w:spacing w:after="0" w:line="240" w:lineRule="auto"/>
        <w:ind w:left="709" w:hanging="425"/>
        <w:jc w:val="both"/>
        <w:rPr>
          <w:rFonts w:ascii="Arial" w:hAnsi="Arial" w:cs="Arial"/>
          <w:sz w:val="24"/>
          <w:szCs w:val="24"/>
        </w:rPr>
      </w:pPr>
      <w:r w:rsidRPr="00E349D4">
        <w:rPr>
          <w:rFonts w:ascii="Arial" w:hAnsi="Arial" w:cs="Arial"/>
          <w:sz w:val="24"/>
          <w:szCs w:val="24"/>
        </w:rPr>
        <w:t>-</w:t>
      </w:r>
      <w:r w:rsidRPr="00E349D4">
        <w:rPr>
          <w:rFonts w:ascii="Arial" w:hAnsi="Arial" w:cs="Arial"/>
          <w:sz w:val="24"/>
          <w:szCs w:val="24"/>
        </w:rPr>
        <w:tab/>
        <w:t>Detailed monitoring of the delivery programme throughout 2022/23 to ensure variances are reported in a timely manner and a robust level of challenge is provided to programme and project managers to ensure delivery remains on track</w:t>
      </w:r>
      <w:r w:rsidR="002668B8">
        <w:rPr>
          <w:rFonts w:ascii="Arial" w:hAnsi="Arial" w:cs="Arial"/>
          <w:sz w:val="24"/>
          <w:szCs w:val="24"/>
        </w:rPr>
        <w:t>.</w:t>
      </w:r>
    </w:p>
    <w:p w14:paraId="63B57A1A" w14:textId="4B1392AA" w:rsidR="00E349D4" w:rsidRPr="00E349D4" w:rsidRDefault="00EF2651" w:rsidP="003C2D58">
      <w:pPr>
        <w:spacing w:after="0" w:line="240" w:lineRule="auto"/>
        <w:ind w:left="709" w:hanging="283"/>
        <w:jc w:val="both"/>
        <w:rPr>
          <w:rFonts w:ascii="Arial" w:hAnsi="Arial" w:cs="Arial"/>
          <w:sz w:val="24"/>
          <w:szCs w:val="24"/>
        </w:rPr>
      </w:pPr>
      <w:r w:rsidRPr="00E349D4">
        <w:rPr>
          <w:rFonts w:ascii="Arial" w:hAnsi="Arial" w:cs="Arial"/>
          <w:sz w:val="24"/>
          <w:szCs w:val="24"/>
        </w:rPr>
        <w:t>-</w:t>
      </w:r>
      <w:r w:rsidRPr="00E349D4">
        <w:rPr>
          <w:rFonts w:ascii="Arial" w:hAnsi="Arial" w:cs="Arial"/>
          <w:sz w:val="24"/>
          <w:szCs w:val="24"/>
        </w:rPr>
        <w:tab/>
        <w:t xml:space="preserve">Monitoring of projects to measure the ongoing </w:t>
      </w:r>
      <w:r w:rsidR="002668B8">
        <w:rPr>
          <w:rFonts w:ascii="Arial" w:hAnsi="Arial" w:cs="Arial"/>
          <w:sz w:val="24"/>
          <w:szCs w:val="24"/>
        </w:rPr>
        <w:t>impact</w:t>
      </w:r>
      <w:r w:rsidRPr="00E349D4">
        <w:rPr>
          <w:rFonts w:ascii="Arial" w:hAnsi="Arial" w:cs="Arial"/>
          <w:sz w:val="24"/>
          <w:szCs w:val="24"/>
        </w:rPr>
        <w:t xml:space="preserve"> of price increases between project design and project delivery</w:t>
      </w:r>
      <w:r w:rsidR="002668B8">
        <w:rPr>
          <w:rFonts w:ascii="Arial" w:hAnsi="Arial" w:cs="Arial"/>
          <w:sz w:val="24"/>
          <w:szCs w:val="24"/>
        </w:rPr>
        <w:t>.</w:t>
      </w:r>
    </w:p>
    <w:p w14:paraId="441A1DA6" w14:textId="77777777" w:rsidR="00E349D4" w:rsidRDefault="00EF2651" w:rsidP="003C2D58">
      <w:pPr>
        <w:spacing w:after="0" w:line="240" w:lineRule="auto"/>
        <w:ind w:left="709" w:hanging="283"/>
        <w:jc w:val="both"/>
        <w:rPr>
          <w:rFonts w:ascii="Arial" w:hAnsi="Arial" w:cs="Arial"/>
          <w:sz w:val="24"/>
          <w:szCs w:val="24"/>
          <w:highlight w:val="yellow"/>
        </w:rPr>
      </w:pPr>
      <w:r w:rsidRPr="00E349D4">
        <w:rPr>
          <w:rFonts w:ascii="Arial" w:hAnsi="Arial" w:cs="Arial"/>
          <w:sz w:val="24"/>
          <w:szCs w:val="24"/>
        </w:rPr>
        <w:t>-</w:t>
      </w:r>
      <w:r w:rsidRPr="00E349D4">
        <w:rPr>
          <w:rFonts w:ascii="Arial" w:hAnsi="Arial" w:cs="Arial"/>
          <w:sz w:val="24"/>
          <w:szCs w:val="24"/>
        </w:rPr>
        <w:tab/>
        <w:t>Performance reports developed to enable the capital board to undertake this monitoring and challenge.</w:t>
      </w:r>
    </w:p>
    <w:p w14:paraId="38F039DA" w14:textId="434F0FD6" w:rsidR="00E349D4" w:rsidRDefault="00E349D4" w:rsidP="008D0E7A">
      <w:pPr>
        <w:spacing w:after="0" w:line="240" w:lineRule="auto"/>
        <w:jc w:val="both"/>
        <w:rPr>
          <w:rFonts w:ascii="Arial" w:hAnsi="Arial" w:cs="Arial"/>
          <w:sz w:val="24"/>
          <w:szCs w:val="24"/>
          <w:highlight w:val="yellow"/>
        </w:rPr>
      </w:pPr>
    </w:p>
    <w:p w14:paraId="4B1F6FAA" w14:textId="100BAE51" w:rsidR="003C2D58" w:rsidRDefault="003C2D58" w:rsidP="008D0E7A">
      <w:pPr>
        <w:spacing w:after="0" w:line="240" w:lineRule="auto"/>
        <w:jc w:val="both"/>
        <w:rPr>
          <w:rFonts w:ascii="Arial" w:hAnsi="Arial" w:cs="Arial"/>
          <w:sz w:val="24"/>
          <w:szCs w:val="24"/>
          <w:highlight w:val="yellow"/>
        </w:rPr>
      </w:pPr>
    </w:p>
    <w:p w14:paraId="2B2B1FEF" w14:textId="3074EABE" w:rsidR="003C2D58" w:rsidRDefault="003C2D58" w:rsidP="008D0E7A">
      <w:pPr>
        <w:spacing w:after="0" w:line="240" w:lineRule="auto"/>
        <w:jc w:val="both"/>
        <w:rPr>
          <w:rFonts w:ascii="Arial" w:hAnsi="Arial" w:cs="Arial"/>
          <w:sz w:val="24"/>
          <w:szCs w:val="24"/>
          <w:highlight w:val="yellow"/>
        </w:rPr>
      </w:pPr>
    </w:p>
    <w:p w14:paraId="105E497A" w14:textId="0C35879E" w:rsidR="003C2D58" w:rsidRDefault="003C2D58" w:rsidP="008D0E7A">
      <w:pPr>
        <w:spacing w:after="0" w:line="240" w:lineRule="auto"/>
        <w:jc w:val="both"/>
        <w:rPr>
          <w:rFonts w:ascii="Arial" w:hAnsi="Arial" w:cs="Arial"/>
          <w:sz w:val="24"/>
          <w:szCs w:val="24"/>
          <w:highlight w:val="yellow"/>
        </w:rPr>
      </w:pPr>
    </w:p>
    <w:p w14:paraId="7CA07802" w14:textId="3328ED19" w:rsidR="003C2D58" w:rsidRDefault="003C2D58" w:rsidP="008D0E7A">
      <w:pPr>
        <w:spacing w:after="0" w:line="240" w:lineRule="auto"/>
        <w:jc w:val="both"/>
        <w:rPr>
          <w:rFonts w:ascii="Arial" w:hAnsi="Arial" w:cs="Arial"/>
          <w:sz w:val="24"/>
          <w:szCs w:val="24"/>
          <w:highlight w:val="yellow"/>
        </w:rPr>
      </w:pPr>
    </w:p>
    <w:p w14:paraId="441CA209" w14:textId="198117D3" w:rsidR="003C2D58" w:rsidRDefault="003C2D58" w:rsidP="008D0E7A">
      <w:pPr>
        <w:spacing w:after="0" w:line="240" w:lineRule="auto"/>
        <w:jc w:val="both"/>
        <w:rPr>
          <w:rFonts w:ascii="Arial" w:hAnsi="Arial" w:cs="Arial"/>
          <w:sz w:val="24"/>
          <w:szCs w:val="24"/>
          <w:highlight w:val="yellow"/>
        </w:rPr>
      </w:pPr>
    </w:p>
    <w:p w14:paraId="087BCA5B" w14:textId="100EAA3A" w:rsidR="003C2D58" w:rsidRDefault="003C2D58" w:rsidP="008D0E7A">
      <w:pPr>
        <w:spacing w:after="0" w:line="240" w:lineRule="auto"/>
        <w:jc w:val="both"/>
        <w:rPr>
          <w:rFonts w:ascii="Arial" w:hAnsi="Arial" w:cs="Arial"/>
          <w:sz w:val="24"/>
          <w:szCs w:val="24"/>
          <w:highlight w:val="yellow"/>
        </w:rPr>
      </w:pPr>
    </w:p>
    <w:p w14:paraId="1DA52A25" w14:textId="644E9452" w:rsidR="003C2D58" w:rsidRDefault="003C2D58" w:rsidP="008D0E7A">
      <w:pPr>
        <w:spacing w:after="0" w:line="240" w:lineRule="auto"/>
        <w:jc w:val="both"/>
        <w:rPr>
          <w:rFonts w:ascii="Arial" w:hAnsi="Arial" w:cs="Arial"/>
          <w:sz w:val="24"/>
          <w:szCs w:val="24"/>
          <w:highlight w:val="yellow"/>
        </w:rPr>
      </w:pPr>
    </w:p>
    <w:p w14:paraId="359D078C" w14:textId="64376611" w:rsidR="003C2D58" w:rsidRDefault="003C2D58" w:rsidP="008D0E7A">
      <w:pPr>
        <w:spacing w:after="0" w:line="240" w:lineRule="auto"/>
        <w:jc w:val="both"/>
        <w:rPr>
          <w:rFonts w:ascii="Arial" w:hAnsi="Arial" w:cs="Arial"/>
          <w:sz w:val="24"/>
          <w:szCs w:val="24"/>
          <w:highlight w:val="yellow"/>
        </w:rPr>
      </w:pPr>
    </w:p>
    <w:p w14:paraId="3C537CB5" w14:textId="69E4001F" w:rsidR="003C2D58" w:rsidRDefault="003C2D58" w:rsidP="008D0E7A">
      <w:pPr>
        <w:spacing w:after="0" w:line="240" w:lineRule="auto"/>
        <w:jc w:val="both"/>
        <w:rPr>
          <w:rFonts w:ascii="Arial" w:hAnsi="Arial" w:cs="Arial"/>
          <w:sz w:val="24"/>
          <w:szCs w:val="24"/>
          <w:highlight w:val="yellow"/>
        </w:rPr>
      </w:pPr>
    </w:p>
    <w:p w14:paraId="6AE59354" w14:textId="0451F734" w:rsidR="003C2D58" w:rsidRDefault="003C2D58" w:rsidP="008D0E7A">
      <w:pPr>
        <w:spacing w:after="0" w:line="240" w:lineRule="auto"/>
        <w:jc w:val="both"/>
        <w:rPr>
          <w:rFonts w:ascii="Arial" w:hAnsi="Arial" w:cs="Arial"/>
          <w:sz w:val="24"/>
          <w:szCs w:val="24"/>
          <w:highlight w:val="yellow"/>
        </w:rPr>
      </w:pPr>
    </w:p>
    <w:p w14:paraId="578538C4" w14:textId="2CDF9DDB" w:rsidR="003C2D58" w:rsidRDefault="003C2D58" w:rsidP="008D0E7A">
      <w:pPr>
        <w:spacing w:after="0" w:line="240" w:lineRule="auto"/>
        <w:jc w:val="both"/>
        <w:rPr>
          <w:rFonts w:ascii="Arial" w:hAnsi="Arial" w:cs="Arial"/>
          <w:sz w:val="24"/>
          <w:szCs w:val="24"/>
          <w:highlight w:val="yellow"/>
        </w:rPr>
      </w:pPr>
    </w:p>
    <w:p w14:paraId="19B7AE8E" w14:textId="36B048D1" w:rsidR="003C2D58" w:rsidRDefault="003C2D58" w:rsidP="008D0E7A">
      <w:pPr>
        <w:spacing w:after="0" w:line="240" w:lineRule="auto"/>
        <w:jc w:val="both"/>
        <w:rPr>
          <w:rFonts w:ascii="Arial" w:hAnsi="Arial" w:cs="Arial"/>
          <w:sz w:val="24"/>
          <w:szCs w:val="24"/>
          <w:highlight w:val="yellow"/>
        </w:rPr>
      </w:pPr>
    </w:p>
    <w:p w14:paraId="23E63B7D" w14:textId="528501C7" w:rsidR="003C2D58" w:rsidRDefault="003C2D58" w:rsidP="008D0E7A">
      <w:pPr>
        <w:spacing w:after="0" w:line="240" w:lineRule="auto"/>
        <w:jc w:val="both"/>
        <w:rPr>
          <w:rFonts w:ascii="Arial" w:hAnsi="Arial" w:cs="Arial"/>
          <w:sz w:val="24"/>
          <w:szCs w:val="24"/>
          <w:highlight w:val="yellow"/>
        </w:rPr>
      </w:pPr>
    </w:p>
    <w:p w14:paraId="53A20130" w14:textId="09147CBC" w:rsidR="003C2D58" w:rsidRDefault="003C2D58" w:rsidP="008D0E7A">
      <w:pPr>
        <w:spacing w:after="0" w:line="240" w:lineRule="auto"/>
        <w:jc w:val="both"/>
        <w:rPr>
          <w:rFonts w:ascii="Arial" w:hAnsi="Arial" w:cs="Arial"/>
          <w:sz w:val="24"/>
          <w:szCs w:val="24"/>
          <w:highlight w:val="yellow"/>
        </w:rPr>
      </w:pPr>
    </w:p>
    <w:p w14:paraId="7201FA28" w14:textId="50E6C3C5" w:rsidR="003C2D58" w:rsidRDefault="003C2D58" w:rsidP="008D0E7A">
      <w:pPr>
        <w:spacing w:after="0" w:line="240" w:lineRule="auto"/>
        <w:jc w:val="both"/>
        <w:rPr>
          <w:rFonts w:ascii="Arial" w:hAnsi="Arial" w:cs="Arial"/>
          <w:sz w:val="24"/>
          <w:szCs w:val="24"/>
          <w:highlight w:val="yellow"/>
        </w:rPr>
      </w:pPr>
    </w:p>
    <w:p w14:paraId="3FF1447E" w14:textId="25DD6D24" w:rsidR="003C2D58" w:rsidRDefault="003C2D58" w:rsidP="008D0E7A">
      <w:pPr>
        <w:spacing w:after="0" w:line="240" w:lineRule="auto"/>
        <w:jc w:val="both"/>
        <w:rPr>
          <w:rFonts w:ascii="Arial" w:hAnsi="Arial" w:cs="Arial"/>
          <w:sz w:val="24"/>
          <w:szCs w:val="24"/>
          <w:highlight w:val="yellow"/>
        </w:rPr>
      </w:pPr>
    </w:p>
    <w:p w14:paraId="3AB0CFFA" w14:textId="2C2771C1" w:rsidR="003C2D58" w:rsidRDefault="003C2D58" w:rsidP="008D0E7A">
      <w:pPr>
        <w:spacing w:after="0" w:line="240" w:lineRule="auto"/>
        <w:jc w:val="both"/>
        <w:rPr>
          <w:rFonts w:ascii="Arial" w:hAnsi="Arial" w:cs="Arial"/>
          <w:sz w:val="24"/>
          <w:szCs w:val="24"/>
          <w:highlight w:val="yellow"/>
        </w:rPr>
      </w:pPr>
    </w:p>
    <w:p w14:paraId="0043BAFB" w14:textId="4168D5B2" w:rsidR="003C2D58" w:rsidRDefault="003C2D58" w:rsidP="008D0E7A">
      <w:pPr>
        <w:spacing w:after="0" w:line="240" w:lineRule="auto"/>
        <w:jc w:val="both"/>
        <w:rPr>
          <w:rFonts w:ascii="Arial" w:hAnsi="Arial" w:cs="Arial"/>
          <w:sz w:val="24"/>
          <w:szCs w:val="24"/>
          <w:highlight w:val="yellow"/>
        </w:rPr>
      </w:pPr>
    </w:p>
    <w:p w14:paraId="6DDAF570" w14:textId="0406C7DF" w:rsidR="003C2D58" w:rsidRDefault="003C2D58" w:rsidP="008D0E7A">
      <w:pPr>
        <w:spacing w:after="0" w:line="240" w:lineRule="auto"/>
        <w:jc w:val="both"/>
        <w:rPr>
          <w:rFonts w:ascii="Arial" w:hAnsi="Arial" w:cs="Arial"/>
          <w:sz w:val="24"/>
          <w:szCs w:val="24"/>
          <w:highlight w:val="yellow"/>
        </w:rPr>
      </w:pPr>
    </w:p>
    <w:p w14:paraId="132E64FF" w14:textId="75E539D7" w:rsidR="003C2D58" w:rsidRDefault="003C2D58" w:rsidP="008D0E7A">
      <w:pPr>
        <w:spacing w:after="0" w:line="240" w:lineRule="auto"/>
        <w:jc w:val="both"/>
        <w:rPr>
          <w:rFonts w:ascii="Arial" w:hAnsi="Arial" w:cs="Arial"/>
          <w:sz w:val="24"/>
          <w:szCs w:val="24"/>
          <w:highlight w:val="yellow"/>
        </w:rPr>
      </w:pPr>
    </w:p>
    <w:p w14:paraId="75E8D793" w14:textId="00A326F4" w:rsidR="003C2D58" w:rsidRDefault="003C2D58" w:rsidP="008D0E7A">
      <w:pPr>
        <w:spacing w:after="0" w:line="240" w:lineRule="auto"/>
        <w:jc w:val="both"/>
        <w:rPr>
          <w:rFonts w:ascii="Arial" w:hAnsi="Arial" w:cs="Arial"/>
          <w:sz w:val="24"/>
          <w:szCs w:val="24"/>
          <w:highlight w:val="yellow"/>
        </w:rPr>
      </w:pPr>
    </w:p>
    <w:p w14:paraId="0E1A1E8F" w14:textId="1B13051B" w:rsidR="003C2D58" w:rsidRDefault="003C2D58" w:rsidP="008D0E7A">
      <w:pPr>
        <w:spacing w:after="0" w:line="240" w:lineRule="auto"/>
        <w:jc w:val="both"/>
        <w:rPr>
          <w:rFonts w:ascii="Arial" w:hAnsi="Arial" w:cs="Arial"/>
          <w:sz w:val="24"/>
          <w:szCs w:val="24"/>
          <w:highlight w:val="yellow"/>
        </w:rPr>
      </w:pPr>
    </w:p>
    <w:p w14:paraId="43B7A1C8" w14:textId="76C643FE" w:rsidR="003C2D58" w:rsidRDefault="003C2D58" w:rsidP="008D0E7A">
      <w:pPr>
        <w:spacing w:after="0" w:line="240" w:lineRule="auto"/>
        <w:jc w:val="both"/>
        <w:rPr>
          <w:rFonts w:ascii="Arial" w:hAnsi="Arial" w:cs="Arial"/>
          <w:sz w:val="24"/>
          <w:szCs w:val="24"/>
          <w:highlight w:val="yellow"/>
        </w:rPr>
      </w:pPr>
    </w:p>
    <w:p w14:paraId="569DE829" w14:textId="02E0513A" w:rsidR="003C2D58" w:rsidRDefault="003C2D58" w:rsidP="008D0E7A">
      <w:pPr>
        <w:spacing w:after="0" w:line="240" w:lineRule="auto"/>
        <w:jc w:val="both"/>
        <w:rPr>
          <w:rFonts w:ascii="Arial" w:hAnsi="Arial" w:cs="Arial"/>
          <w:sz w:val="24"/>
          <w:szCs w:val="24"/>
          <w:highlight w:val="yellow"/>
        </w:rPr>
      </w:pPr>
    </w:p>
    <w:p w14:paraId="7298D9DC" w14:textId="77777777" w:rsidR="003C2D58" w:rsidRDefault="003C2D58" w:rsidP="008D0E7A">
      <w:pPr>
        <w:spacing w:after="0" w:line="240" w:lineRule="auto"/>
        <w:jc w:val="both"/>
        <w:rPr>
          <w:rFonts w:ascii="Arial" w:hAnsi="Arial" w:cs="Arial"/>
          <w:sz w:val="24"/>
          <w:szCs w:val="24"/>
          <w:highlight w:val="yellow"/>
        </w:rPr>
      </w:pPr>
    </w:p>
    <w:p w14:paraId="72E84426" w14:textId="77777777" w:rsidR="001A2E85" w:rsidRPr="00E349D4" w:rsidRDefault="001A2E85" w:rsidP="00E349D4">
      <w:pPr>
        <w:spacing w:after="0" w:line="240" w:lineRule="auto"/>
        <w:contextualSpacing/>
        <w:jc w:val="both"/>
        <w:rPr>
          <w:rFonts w:ascii="Arial" w:hAnsi="Arial" w:cs="Arial"/>
          <w:sz w:val="24"/>
          <w:szCs w:val="24"/>
        </w:rPr>
      </w:pPr>
    </w:p>
    <w:p w14:paraId="538B4B7B" w14:textId="77777777" w:rsidR="001A2E85" w:rsidRPr="00E349D4" w:rsidRDefault="00EF2651" w:rsidP="001A2E85">
      <w:pPr>
        <w:numPr>
          <w:ilvl w:val="0"/>
          <w:numId w:val="1"/>
        </w:numPr>
        <w:spacing w:after="0" w:line="240" w:lineRule="auto"/>
        <w:contextualSpacing/>
        <w:jc w:val="both"/>
        <w:rPr>
          <w:rFonts w:ascii="Arial" w:hAnsi="Arial" w:cs="Arial"/>
          <w:b/>
          <w:sz w:val="24"/>
          <w:szCs w:val="24"/>
        </w:rPr>
      </w:pPr>
      <w:r w:rsidRPr="00E349D4">
        <w:rPr>
          <w:rFonts w:ascii="Arial" w:hAnsi="Arial" w:cs="Arial"/>
          <w:b/>
          <w:sz w:val="24"/>
          <w:szCs w:val="24"/>
        </w:rPr>
        <w:lastRenderedPageBreak/>
        <w:t>Delivery Programme</w:t>
      </w:r>
    </w:p>
    <w:p w14:paraId="21DB9A42" w14:textId="77777777" w:rsidR="001A2E85" w:rsidRPr="00E349D4" w:rsidRDefault="001A2E85" w:rsidP="001A2E85">
      <w:pPr>
        <w:spacing w:after="0" w:line="240" w:lineRule="auto"/>
        <w:ind w:left="360"/>
        <w:contextualSpacing/>
        <w:jc w:val="both"/>
        <w:rPr>
          <w:rFonts w:ascii="Arial" w:hAnsi="Arial" w:cs="Arial"/>
          <w:b/>
          <w:sz w:val="24"/>
          <w:szCs w:val="24"/>
        </w:rPr>
      </w:pPr>
    </w:p>
    <w:p w14:paraId="00B99106" w14:textId="55D6477A" w:rsidR="004E1140" w:rsidRPr="003C2D58" w:rsidRDefault="00EF2651" w:rsidP="00447011">
      <w:pPr>
        <w:spacing w:line="240" w:lineRule="auto"/>
        <w:jc w:val="both"/>
        <w:rPr>
          <w:rFonts w:ascii="Arial" w:hAnsi="Arial" w:cs="Arial"/>
          <w:b/>
          <w:bCs/>
          <w:sz w:val="24"/>
          <w:szCs w:val="24"/>
        </w:rPr>
      </w:pPr>
      <w:r w:rsidRPr="003C2D58">
        <w:rPr>
          <w:rFonts w:ascii="Arial" w:hAnsi="Arial" w:cs="Arial"/>
          <w:b/>
          <w:bCs/>
          <w:sz w:val="24"/>
          <w:szCs w:val="24"/>
        </w:rPr>
        <w:t>Table 1 – 2022/23 Delivery Programme</w:t>
      </w:r>
    </w:p>
    <w:tbl>
      <w:tblPr>
        <w:tblW w:w="8888" w:type="dxa"/>
        <w:tblLook w:val="04A0" w:firstRow="1" w:lastRow="0" w:firstColumn="1" w:lastColumn="0" w:noHBand="0" w:noVBand="1"/>
      </w:tblPr>
      <w:tblGrid>
        <w:gridCol w:w="3758"/>
        <w:gridCol w:w="1710"/>
        <w:gridCol w:w="1710"/>
        <w:gridCol w:w="1710"/>
      </w:tblGrid>
      <w:tr w:rsidR="005750D3" w14:paraId="23571438" w14:textId="77777777" w:rsidTr="004E1140">
        <w:trPr>
          <w:trHeight w:val="1194"/>
        </w:trPr>
        <w:tc>
          <w:tcPr>
            <w:tcW w:w="375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9FD4BC0"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Service Area</w:t>
            </w:r>
          </w:p>
        </w:tc>
        <w:tc>
          <w:tcPr>
            <w:tcW w:w="1710" w:type="dxa"/>
            <w:tcBorders>
              <w:top w:val="single" w:sz="8" w:space="0" w:color="auto"/>
              <w:left w:val="nil"/>
              <w:bottom w:val="single" w:sz="8" w:space="0" w:color="auto"/>
              <w:right w:val="single" w:sz="8" w:space="0" w:color="auto"/>
            </w:tcBorders>
            <w:shd w:val="clear" w:color="000000" w:fill="D0CECE"/>
            <w:vAlign w:val="center"/>
            <w:hideMark/>
          </w:tcPr>
          <w:p w14:paraId="354FE3E9"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Delivery Programme agreed Feb 22</w:t>
            </w:r>
          </w:p>
        </w:tc>
        <w:tc>
          <w:tcPr>
            <w:tcW w:w="1710" w:type="dxa"/>
            <w:tcBorders>
              <w:top w:val="single" w:sz="8" w:space="0" w:color="auto"/>
              <w:left w:val="nil"/>
              <w:bottom w:val="single" w:sz="8" w:space="0" w:color="auto"/>
              <w:right w:val="single" w:sz="8" w:space="0" w:color="auto"/>
            </w:tcBorders>
            <w:shd w:val="clear" w:color="000000" w:fill="D0CECE"/>
            <w:vAlign w:val="center"/>
            <w:hideMark/>
          </w:tcPr>
          <w:p w14:paraId="54E73ACF"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Changes to planned delivery</w:t>
            </w:r>
          </w:p>
        </w:tc>
        <w:tc>
          <w:tcPr>
            <w:tcW w:w="1710" w:type="dxa"/>
            <w:tcBorders>
              <w:top w:val="single" w:sz="8" w:space="0" w:color="auto"/>
              <w:left w:val="nil"/>
              <w:bottom w:val="single" w:sz="8" w:space="0" w:color="auto"/>
              <w:right w:val="single" w:sz="8" w:space="0" w:color="auto"/>
            </w:tcBorders>
            <w:shd w:val="clear" w:color="000000" w:fill="D0CECE"/>
            <w:vAlign w:val="center"/>
            <w:hideMark/>
          </w:tcPr>
          <w:p w14:paraId="45C7F6E2"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Total Delivery Plan for Monitoring</w:t>
            </w:r>
          </w:p>
        </w:tc>
      </w:tr>
      <w:tr w:rsidR="005750D3" w14:paraId="22B63E46" w14:textId="77777777" w:rsidTr="004E1140">
        <w:trPr>
          <w:trHeight w:val="227"/>
        </w:trPr>
        <w:tc>
          <w:tcPr>
            <w:tcW w:w="3758" w:type="dxa"/>
            <w:vMerge/>
            <w:tcBorders>
              <w:top w:val="single" w:sz="8" w:space="0" w:color="auto"/>
              <w:left w:val="single" w:sz="8" w:space="0" w:color="auto"/>
              <w:bottom w:val="single" w:sz="8" w:space="0" w:color="000000"/>
              <w:right w:val="single" w:sz="8" w:space="0" w:color="auto"/>
            </w:tcBorders>
            <w:vAlign w:val="center"/>
            <w:hideMark/>
          </w:tcPr>
          <w:p w14:paraId="5EAF7332"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710" w:type="dxa"/>
            <w:tcBorders>
              <w:top w:val="nil"/>
              <w:left w:val="nil"/>
              <w:bottom w:val="single" w:sz="8" w:space="0" w:color="auto"/>
              <w:right w:val="single" w:sz="8" w:space="0" w:color="auto"/>
            </w:tcBorders>
            <w:shd w:val="clear" w:color="000000" w:fill="D0CECE"/>
            <w:vAlign w:val="center"/>
            <w:hideMark/>
          </w:tcPr>
          <w:p w14:paraId="0BE3309D"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c>
          <w:tcPr>
            <w:tcW w:w="1710" w:type="dxa"/>
            <w:tcBorders>
              <w:top w:val="nil"/>
              <w:left w:val="nil"/>
              <w:bottom w:val="single" w:sz="8" w:space="0" w:color="auto"/>
              <w:right w:val="single" w:sz="8" w:space="0" w:color="auto"/>
            </w:tcBorders>
            <w:shd w:val="clear" w:color="000000" w:fill="D0CECE"/>
            <w:vAlign w:val="center"/>
            <w:hideMark/>
          </w:tcPr>
          <w:p w14:paraId="25CCBCA5"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c>
          <w:tcPr>
            <w:tcW w:w="1710" w:type="dxa"/>
            <w:tcBorders>
              <w:top w:val="nil"/>
              <w:left w:val="nil"/>
              <w:bottom w:val="single" w:sz="8" w:space="0" w:color="auto"/>
              <w:right w:val="single" w:sz="8" w:space="0" w:color="auto"/>
            </w:tcBorders>
            <w:shd w:val="clear" w:color="000000" w:fill="D0CECE"/>
            <w:vAlign w:val="center"/>
            <w:hideMark/>
          </w:tcPr>
          <w:p w14:paraId="3A6DD5F7"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r>
      <w:tr w:rsidR="005750D3" w14:paraId="4DAA0E8B"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447FB93A"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Schools (including DFC)</w:t>
            </w:r>
          </w:p>
        </w:tc>
        <w:tc>
          <w:tcPr>
            <w:tcW w:w="1710" w:type="dxa"/>
            <w:tcBorders>
              <w:top w:val="nil"/>
              <w:left w:val="nil"/>
              <w:bottom w:val="single" w:sz="8" w:space="0" w:color="auto"/>
              <w:right w:val="single" w:sz="8" w:space="0" w:color="auto"/>
            </w:tcBorders>
            <w:shd w:val="clear" w:color="auto" w:fill="auto"/>
            <w:vAlign w:val="center"/>
            <w:hideMark/>
          </w:tcPr>
          <w:p w14:paraId="72F1CFF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25.738</w:t>
            </w:r>
          </w:p>
        </w:tc>
        <w:tc>
          <w:tcPr>
            <w:tcW w:w="1710" w:type="dxa"/>
            <w:tcBorders>
              <w:top w:val="nil"/>
              <w:left w:val="nil"/>
              <w:bottom w:val="single" w:sz="8" w:space="0" w:color="auto"/>
              <w:right w:val="single" w:sz="8" w:space="0" w:color="auto"/>
            </w:tcBorders>
            <w:shd w:val="clear" w:color="auto" w:fill="auto"/>
            <w:vAlign w:val="center"/>
            <w:hideMark/>
          </w:tcPr>
          <w:p w14:paraId="41C343A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1.372</w:t>
            </w:r>
          </w:p>
        </w:tc>
        <w:tc>
          <w:tcPr>
            <w:tcW w:w="1710" w:type="dxa"/>
            <w:tcBorders>
              <w:top w:val="nil"/>
              <w:left w:val="nil"/>
              <w:bottom w:val="single" w:sz="8" w:space="0" w:color="auto"/>
              <w:right w:val="single" w:sz="8" w:space="0" w:color="auto"/>
            </w:tcBorders>
            <w:shd w:val="clear" w:color="auto" w:fill="auto"/>
            <w:vAlign w:val="center"/>
            <w:hideMark/>
          </w:tcPr>
          <w:p w14:paraId="7B06C46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27.110</w:t>
            </w:r>
          </w:p>
        </w:tc>
      </w:tr>
      <w:tr w:rsidR="005750D3" w14:paraId="0BEEB562"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0FFCC40A"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Highways</w:t>
            </w:r>
          </w:p>
        </w:tc>
        <w:tc>
          <w:tcPr>
            <w:tcW w:w="1710" w:type="dxa"/>
            <w:tcBorders>
              <w:top w:val="nil"/>
              <w:left w:val="nil"/>
              <w:bottom w:val="single" w:sz="8" w:space="0" w:color="auto"/>
              <w:right w:val="single" w:sz="8" w:space="0" w:color="auto"/>
            </w:tcBorders>
            <w:shd w:val="clear" w:color="auto" w:fill="auto"/>
            <w:vAlign w:val="center"/>
            <w:hideMark/>
          </w:tcPr>
          <w:p w14:paraId="6EF9696E"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50.258</w:t>
            </w:r>
          </w:p>
        </w:tc>
        <w:tc>
          <w:tcPr>
            <w:tcW w:w="1710" w:type="dxa"/>
            <w:tcBorders>
              <w:top w:val="nil"/>
              <w:left w:val="nil"/>
              <w:bottom w:val="single" w:sz="8" w:space="0" w:color="auto"/>
              <w:right w:val="single" w:sz="8" w:space="0" w:color="auto"/>
            </w:tcBorders>
            <w:shd w:val="clear" w:color="auto" w:fill="auto"/>
            <w:vAlign w:val="center"/>
            <w:hideMark/>
          </w:tcPr>
          <w:p w14:paraId="714E8AD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-0.296</w:t>
            </w:r>
          </w:p>
        </w:tc>
        <w:tc>
          <w:tcPr>
            <w:tcW w:w="1710" w:type="dxa"/>
            <w:tcBorders>
              <w:top w:val="nil"/>
              <w:left w:val="nil"/>
              <w:bottom w:val="single" w:sz="8" w:space="0" w:color="auto"/>
              <w:right w:val="single" w:sz="8" w:space="0" w:color="auto"/>
            </w:tcBorders>
            <w:shd w:val="clear" w:color="auto" w:fill="auto"/>
            <w:vAlign w:val="center"/>
            <w:hideMark/>
          </w:tcPr>
          <w:p w14:paraId="6D31008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49.962</w:t>
            </w:r>
          </w:p>
        </w:tc>
      </w:tr>
      <w:tr w:rsidR="005750D3" w14:paraId="21FBEB33"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5FB11ED5"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Transport</w:t>
            </w:r>
          </w:p>
        </w:tc>
        <w:tc>
          <w:tcPr>
            <w:tcW w:w="1710" w:type="dxa"/>
            <w:tcBorders>
              <w:top w:val="nil"/>
              <w:left w:val="nil"/>
              <w:bottom w:val="single" w:sz="8" w:space="0" w:color="auto"/>
              <w:right w:val="single" w:sz="8" w:space="0" w:color="auto"/>
            </w:tcBorders>
            <w:shd w:val="clear" w:color="auto" w:fill="auto"/>
            <w:vAlign w:val="center"/>
            <w:hideMark/>
          </w:tcPr>
          <w:p w14:paraId="28F8ADFE"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23.591</w:t>
            </w:r>
          </w:p>
        </w:tc>
        <w:tc>
          <w:tcPr>
            <w:tcW w:w="1710" w:type="dxa"/>
            <w:tcBorders>
              <w:top w:val="nil"/>
              <w:left w:val="nil"/>
              <w:bottom w:val="single" w:sz="8" w:space="0" w:color="auto"/>
              <w:right w:val="single" w:sz="8" w:space="0" w:color="auto"/>
            </w:tcBorders>
            <w:shd w:val="clear" w:color="auto" w:fill="auto"/>
            <w:vAlign w:val="center"/>
            <w:hideMark/>
          </w:tcPr>
          <w:p w14:paraId="6737B03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0.003</w:t>
            </w:r>
          </w:p>
        </w:tc>
        <w:tc>
          <w:tcPr>
            <w:tcW w:w="1710" w:type="dxa"/>
            <w:tcBorders>
              <w:top w:val="nil"/>
              <w:left w:val="nil"/>
              <w:bottom w:val="single" w:sz="8" w:space="0" w:color="auto"/>
              <w:right w:val="single" w:sz="8" w:space="0" w:color="auto"/>
            </w:tcBorders>
            <w:shd w:val="clear" w:color="auto" w:fill="auto"/>
            <w:vAlign w:val="center"/>
            <w:hideMark/>
          </w:tcPr>
          <w:p w14:paraId="5E70A1C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23.594</w:t>
            </w:r>
          </w:p>
        </w:tc>
      </w:tr>
      <w:tr w:rsidR="005750D3" w14:paraId="56D0A8E7"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587AC011"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Externally Funded Schemes</w:t>
            </w:r>
          </w:p>
        </w:tc>
        <w:tc>
          <w:tcPr>
            <w:tcW w:w="1710" w:type="dxa"/>
            <w:tcBorders>
              <w:top w:val="nil"/>
              <w:left w:val="nil"/>
              <w:bottom w:val="single" w:sz="8" w:space="0" w:color="auto"/>
              <w:right w:val="single" w:sz="8" w:space="0" w:color="auto"/>
            </w:tcBorders>
            <w:shd w:val="clear" w:color="auto" w:fill="auto"/>
            <w:vAlign w:val="center"/>
            <w:hideMark/>
          </w:tcPr>
          <w:p w14:paraId="78274362"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1.804</w:t>
            </w:r>
          </w:p>
        </w:tc>
        <w:tc>
          <w:tcPr>
            <w:tcW w:w="1710" w:type="dxa"/>
            <w:tcBorders>
              <w:top w:val="nil"/>
              <w:left w:val="nil"/>
              <w:bottom w:val="single" w:sz="8" w:space="0" w:color="auto"/>
              <w:right w:val="single" w:sz="8" w:space="0" w:color="auto"/>
            </w:tcBorders>
            <w:shd w:val="clear" w:color="auto" w:fill="auto"/>
            <w:vAlign w:val="center"/>
            <w:hideMark/>
          </w:tcPr>
          <w:p w14:paraId="1551066F"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0.033</w:t>
            </w:r>
          </w:p>
        </w:tc>
        <w:tc>
          <w:tcPr>
            <w:tcW w:w="1710" w:type="dxa"/>
            <w:tcBorders>
              <w:top w:val="nil"/>
              <w:left w:val="nil"/>
              <w:bottom w:val="single" w:sz="8" w:space="0" w:color="auto"/>
              <w:right w:val="single" w:sz="8" w:space="0" w:color="auto"/>
            </w:tcBorders>
            <w:shd w:val="clear" w:color="auto" w:fill="auto"/>
            <w:vAlign w:val="center"/>
            <w:hideMark/>
          </w:tcPr>
          <w:p w14:paraId="60707F4D"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1.837</w:t>
            </w:r>
          </w:p>
        </w:tc>
      </w:tr>
      <w:tr w:rsidR="005750D3" w14:paraId="7E8A6DFF"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1DEC9065"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Central Systems &amp; ICT</w:t>
            </w:r>
          </w:p>
        </w:tc>
        <w:tc>
          <w:tcPr>
            <w:tcW w:w="1710" w:type="dxa"/>
            <w:tcBorders>
              <w:top w:val="nil"/>
              <w:left w:val="nil"/>
              <w:bottom w:val="single" w:sz="8" w:space="0" w:color="auto"/>
              <w:right w:val="single" w:sz="8" w:space="0" w:color="auto"/>
            </w:tcBorders>
            <w:shd w:val="clear" w:color="auto" w:fill="auto"/>
            <w:vAlign w:val="center"/>
            <w:hideMark/>
          </w:tcPr>
          <w:p w14:paraId="176C2A7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5.187</w:t>
            </w:r>
          </w:p>
        </w:tc>
        <w:tc>
          <w:tcPr>
            <w:tcW w:w="1710" w:type="dxa"/>
            <w:tcBorders>
              <w:top w:val="nil"/>
              <w:left w:val="nil"/>
              <w:bottom w:val="single" w:sz="8" w:space="0" w:color="auto"/>
              <w:right w:val="single" w:sz="8" w:space="0" w:color="auto"/>
            </w:tcBorders>
            <w:shd w:val="clear" w:color="auto" w:fill="auto"/>
            <w:vAlign w:val="center"/>
            <w:hideMark/>
          </w:tcPr>
          <w:p w14:paraId="2BA4E9E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8.802</w:t>
            </w:r>
          </w:p>
        </w:tc>
        <w:tc>
          <w:tcPr>
            <w:tcW w:w="1710" w:type="dxa"/>
            <w:tcBorders>
              <w:top w:val="nil"/>
              <w:left w:val="nil"/>
              <w:bottom w:val="single" w:sz="8" w:space="0" w:color="auto"/>
              <w:right w:val="single" w:sz="8" w:space="0" w:color="auto"/>
            </w:tcBorders>
            <w:shd w:val="clear" w:color="auto" w:fill="auto"/>
            <w:vAlign w:val="center"/>
            <w:hideMark/>
          </w:tcPr>
          <w:p w14:paraId="70AED767"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13.989</w:t>
            </w:r>
          </w:p>
        </w:tc>
      </w:tr>
      <w:tr w:rsidR="005750D3" w14:paraId="59D25F84"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1FAAB8EA"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Adult Social Care</w:t>
            </w:r>
          </w:p>
        </w:tc>
        <w:tc>
          <w:tcPr>
            <w:tcW w:w="1710" w:type="dxa"/>
            <w:tcBorders>
              <w:top w:val="nil"/>
              <w:left w:val="nil"/>
              <w:bottom w:val="single" w:sz="8" w:space="0" w:color="auto"/>
              <w:right w:val="single" w:sz="8" w:space="0" w:color="auto"/>
            </w:tcBorders>
            <w:shd w:val="clear" w:color="auto" w:fill="auto"/>
            <w:vAlign w:val="center"/>
            <w:hideMark/>
          </w:tcPr>
          <w:p w14:paraId="7384A46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16.000</w:t>
            </w:r>
          </w:p>
        </w:tc>
        <w:tc>
          <w:tcPr>
            <w:tcW w:w="1710" w:type="dxa"/>
            <w:tcBorders>
              <w:top w:val="nil"/>
              <w:left w:val="nil"/>
              <w:bottom w:val="single" w:sz="8" w:space="0" w:color="auto"/>
              <w:right w:val="single" w:sz="8" w:space="0" w:color="auto"/>
            </w:tcBorders>
            <w:shd w:val="clear" w:color="auto" w:fill="auto"/>
            <w:vAlign w:val="center"/>
            <w:hideMark/>
          </w:tcPr>
          <w:p w14:paraId="42A4C503"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1.255</w:t>
            </w:r>
          </w:p>
        </w:tc>
        <w:tc>
          <w:tcPr>
            <w:tcW w:w="1710" w:type="dxa"/>
            <w:tcBorders>
              <w:top w:val="nil"/>
              <w:left w:val="nil"/>
              <w:bottom w:val="single" w:sz="8" w:space="0" w:color="auto"/>
              <w:right w:val="single" w:sz="8" w:space="0" w:color="auto"/>
            </w:tcBorders>
            <w:shd w:val="clear" w:color="auto" w:fill="auto"/>
            <w:vAlign w:val="center"/>
            <w:hideMark/>
          </w:tcPr>
          <w:p w14:paraId="4626CEA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17.255</w:t>
            </w:r>
          </w:p>
        </w:tc>
      </w:tr>
      <w:tr w:rsidR="005750D3" w14:paraId="7A0CF4FA"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76A7210B"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Corporate - Property</w:t>
            </w:r>
          </w:p>
        </w:tc>
        <w:tc>
          <w:tcPr>
            <w:tcW w:w="1710" w:type="dxa"/>
            <w:tcBorders>
              <w:top w:val="nil"/>
              <w:left w:val="nil"/>
              <w:bottom w:val="single" w:sz="8" w:space="0" w:color="auto"/>
              <w:right w:val="single" w:sz="8" w:space="0" w:color="auto"/>
            </w:tcBorders>
            <w:shd w:val="clear" w:color="auto" w:fill="auto"/>
            <w:vAlign w:val="center"/>
            <w:hideMark/>
          </w:tcPr>
          <w:p w14:paraId="04AB97E3"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20.211</w:t>
            </w:r>
          </w:p>
        </w:tc>
        <w:tc>
          <w:tcPr>
            <w:tcW w:w="1710" w:type="dxa"/>
            <w:tcBorders>
              <w:top w:val="nil"/>
              <w:left w:val="nil"/>
              <w:bottom w:val="single" w:sz="8" w:space="0" w:color="auto"/>
              <w:right w:val="single" w:sz="8" w:space="0" w:color="auto"/>
            </w:tcBorders>
            <w:shd w:val="clear" w:color="auto" w:fill="auto"/>
            <w:vAlign w:val="center"/>
            <w:hideMark/>
          </w:tcPr>
          <w:p w14:paraId="45EEA0B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2.074</w:t>
            </w:r>
          </w:p>
        </w:tc>
        <w:tc>
          <w:tcPr>
            <w:tcW w:w="1710" w:type="dxa"/>
            <w:tcBorders>
              <w:top w:val="nil"/>
              <w:left w:val="nil"/>
              <w:bottom w:val="single" w:sz="8" w:space="0" w:color="auto"/>
              <w:right w:val="single" w:sz="8" w:space="0" w:color="auto"/>
            </w:tcBorders>
            <w:shd w:val="clear" w:color="auto" w:fill="auto"/>
            <w:vAlign w:val="center"/>
            <w:hideMark/>
          </w:tcPr>
          <w:p w14:paraId="6E98E16D"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22.285</w:t>
            </w:r>
          </w:p>
        </w:tc>
      </w:tr>
      <w:tr w:rsidR="005750D3" w14:paraId="448C0B99"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5E1F07B1"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Economic Development</w:t>
            </w:r>
          </w:p>
        </w:tc>
        <w:tc>
          <w:tcPr>
            <w:tcW w:w="1710" w:type="dxa"/>
            <w:tcBorders>
              <w:top w:val="nil"/>
              <w:left w:val="nil"/>
              <w:bottom w:val="single" w:sz="8" w:space="0" w:color="auto"/>
              <w:right w:val="single" w:sz="8" w:space="0" w:color="auto"/>
            </w:tcBorders>
            <w:shd w:val="clear" w:color="auto" w:fill="auto"/>
            <w:vAlign w:val="center"/>
            <w:hideMark/>
          </w:tcPr>
          <w:p w14:paraId="6776E84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42.526</w:t>
            </w:r>
          </w:p>
        </w:tc>
        <w:tc>
          <w:tcPr>
            <w:tcW w:w="1710" w:type="dxa"/>
            <w:tcBorders>
              <w:top w:val="nil"/>
              <w:left w:val="nil"/>
              <w:bottom w:val="single" w:sz="8" w:space="0" w:color="auto"/>
              <w:right w:val="single" w:sz="8" w:space="0" w:color="auto"/>
            </w:tcBorders>
            <w:shd w:val="clear" w:color="auto" w:fill="auto"/>
            <w:vAlign w:val="center"/>
            <w:hideMark/>
          </w:tcPr>
          <w:p w14:paraId="57BA5AA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-0.959</w:t>
            </w:r>
          </w:p>
        </w:tc>
        <w:tc>
          <w:tcPr>
            <w:tcW w:w="1710" w:type="dxa"/>
            <w:tcBorders>
              <w:top w:val="nil"/>
              <w:left w:val="nil"/>
              <w:bottom w:val="single" w:sz="8" w:space="0" w:color="auto"/>
              <w:right w:val="single" w:sz="8" w:space="0" w:color="auto"/>
            </w:tcBorders>
            <w:shd w:val="clear" w:color="auto" w:fill="auto"/>
            <w:vAlign w:val="center"/>
            <w:hideMark/>
          </w:tcPr>
          <w:p w14:paraId="2335084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41.567</w:t>
            </w:r>
          </w:p>
        </w:tc>
      </w:tr>
      <w:tr w:rsidR="005750D3" w14:paraId="53F4E9E5"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4BA5CB11"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South Lancaster Growth Catalyst</w:t>
            </w:r>
          </w:p>
        </w:tc>
        <w:tc>
          <w:tcPr>
            <w:tcW w:w="1710" w:type="dxa"/>
            <w:tcBorders>
              <w:top w:val="nil"/>
              <w:left w:val="nil"/>
              <w:bottom w:val="single" w:sz="8" w:space="0" w:color="auto"/>
              <w:right w:val="single" w:sz="8" w:space="0" w:color="auto"/>
            </w:tcBorders>
            <w:shd w:val="clear" w:color="auto" w:fill="auto"/>
            <w:vAlign w:val="center"/>
            <w:hideMark/>
          </w:tcPr>
          <w:p w14:paraId="326C26E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3.258</w:t>
            </w:r>
          </w:p>
        </w:tc>
        <w:tc>
          <w:tcPr>
            <w:tcW w:w="1710" w:type="dxa"/>
            <w:tcBorders>
              <w:top w:val="nil"/>
              <w:left w:val="nil"/>
              <w:bottom w:val="single" w:sz="8" w:space="0" w:color="auto"/>
              <w:right w:val="single" w:sz="8" w:space="0" w:color="auto"/>
            </w:tcBorders>
            <w:shd w:val="clear" w:color="auto" w:fill="auto"/>
            <w:vAlign w:val="center"/>
            <w:hideMark/>
          </w:tcPr>
          <w:p w14:paraId="7A1CB8E3"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1.570</w:t>
            </w:r>
          </w:p>
        </w:tc>
        <w:tc>
          <w:tcPr>
            <w:tcW w:w="1710" w:type="dxa"/>
            <w:tcBorders>
              <w:top w:val="nil"/>
              <w:left w:val="nil"/>
              <w:bottom w:val="single" w:sz="8" w:space="0" w:color="auto"/>
              <w:right w:val="single" w:sz="8" w:space="0" w:color="auto"/>
            </w:tcBorders>
            <w:shd w:val="clear" w:color="auto" w:fill="auto"/>
            <w:vAlign w:val="center"/>
            <w:hideMark/>
          </w:tcPr>
          <w:p w14:paraId="3AEDE848"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4.828</w:t>
            </w:r>
          </w:p>
        </w:tc>
      </w:tr>
      <w:tr w:rsidR="005750D3" w14:paraId="1DD2CC97"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75BDEAED"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Vehicles</w:t>
            </w:r>
          </w:p>
        </w:tc>
        <w:tc>
          <w:tcPr>
            <w:tcW w:w="1710" w:type="dxa"/>
            <w:tcBorders>
              <w:top w:val="nil"/>
              <w:left w:val="nil"/>
              <w:bottom w:val="single" w:sz="8" w:space="0" w:color="auto"/>
              <w:right w:val="single" w:sz="8" w:space="0" w:color="auto"/>
            </w:tcBorders>
            <w:shd w:val="clear" w:color="auto" w:fill="auto"/>
            <w:vAlign w:val="center"/>
            <w:hideMark/>
          </w:tcPr>
          <w:p w14:paraId="11EA8627"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4.441</w:t>
            </w:r>
          </w:p>
        </w:tc>
        <w:tc>
          <w:tcPr>
            <w:tcW w:w="1710" w:type="dxa"/>
            <w:tcBorders>
              <w:top w:val="nil"/>
              <w:left w:val="nil"/>
              <w:bottom w:val="single" w:sz="8" w:space="0" w:color="auto"/>
              <w:right w:val="single" w:sz="8" w:space="0" w:color="auto"/>
            </w:tcBorders>
            <w:shd w:val="clear" w:color="000000" w:fill="FFFFFF"/>
            <w:vAlign w:val="center"/>
            <w:hideMark/>
          </w:tcPr>
          <w:p w14:paraId="6D2949F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-0.229</w:t>
            </w:r>
          </w:p>
        </w:tc>
        <w:tc>
          <w:tcPr>
            <w:tcW w:w="1710" w:type="dxa"/>
            <w:tcBorders>
              <w:top w:val="nil"/>
              <w:left w:val="nil"/>
              <w:bottom w:val="single" w:sz="8" w:space="0" w:color="auto"/>
              <w:right w:val="single" w:sz="8" w:space="0" w:color="auto"/>
            </w:tcBorders>
            <w:shd w:val="clear" w:color="auto" w:fill="auto"/>
            <w:vAlign w:val="center"/>
            <w:hideMark/>
          </w:tcPr>
          <w:p w14:paraId="6407E46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4.212</w:t>
            </w:r>
          </w:p>
        </w:tc>
      </w:tr>
      <w:tr w:rsidR="005750D3" w14:paraId="31F51441"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3AFF9007" w14:textId="77777777" w:rsidR="004E1140" w:rsidRPr="003C2D58" w:rsidRDefault="00EF2651" w:rsidP="004E1140">
            <w:pPr>
              <w:spacing w:after="0" w:line="240" w:lineRule="auto"/>
              <w:jc w:val="both"/>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Transforming Cities Fund</w:t>
            </w:r>
          </w:p>
        </w:tc>
        <w:tc>
          <w:tcPr>
            <w:tcW w:w="1710" w:type="dxa"/>
            <w:tcBorders>
              <w:top w:val="nil"/>
              <w:left w:val="nil"/>
              <w:bottom w:val="single" w:sz="8" w:space="0" w:color="auto"/>
              <w:right w:val="single" w:sz="8" w:space="0" w:color="auto"/>
            </w:tcBorders>
            <w:shd w:val="clear" w:color="auto" w:fill="auto"/>
            <w:vAlign w:val="center"/>
            <w:hideMark/>
          </w:tcPr>
          <w:p w14:paraId="794527D8"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15.250</w:t>
            </w:r>
          </w:p>
        </w:tc>
        <w:tc>
          <w:tcPr>
            <w:tcW w:w="1710" w:type="dxa"/>
            <w:tcBorders>
              <w:top w:val="nil"/>
              <w:left w:val="nil"/>
              <w:bottom w:val="single" w:sz="8" w:space="0" w:color="auto"/>
              <w:right w:val="single" w:sz="8" w:space="0" w:color="auto"/>
            </w:tcBorders>
            <w:shd w:val="clear" w:color="auto" w:fill="auto"/>
            <w:vAlign w:val="center"/>
            <w:hideMark/>
          </w:tcPr>
          <w:p w14:paraId="6D16785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0.000</w:t>
            </w:r>
          </w:p>
        </w:tc>
        <w:tc>
          <w:tcPr>
            <w:tcW w:w="1710" w:type="dxa"/>
            <w:tcBorders>
              <w:top w:val="nil"/>
              <w:left w:val="nil"/>
              <w:bottom w:val="single" w:sz="8" w:space="0" w:color="auto"/>
              <w:right w:val="single" w:sz="8" w:space="0" w:color="auto"/>
            </w:tcBorders>
            <w:shd w:val="clear" w:color="auto" w:fill="auto"/>
            <w:vAlign w:val="center"/>
            <w:hideMark/>
          </w:tcPr>
          <w:p w14:paraId="12145B09"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15.250</w:t>
            </w:r>
          </w:p>
        </w:tc>
      </w:tr>
      <w:tr w:rsidR="005750D3" w14:paraId="3086C630" w14:textId="77777777" w:rsidTr="004E1140">
        <w:trPr>
          <w:trHeight w:val="409"/>
        </w:trPr>
        <w:tc>
          <w:tcPr>
            <w:tcW w:w="3758" w:type="dxa"/>
            <w:tcBorders>
              <w:top w:val="nil"/>
              <w:left w:val="single" w:sz="8" w:space="0" w:color="auto"/>
              <w:bottom w:val="single" w:sz="8" w:space="0" w:color="auto"/>
              <w:right w:val="single" w:sz="8" w:space="0" w:color="auto"/>
            </w:tcBorders>
            <w:shd w:val="clear" w:color="auto" w:fill="auto"/>
            <w:vAlign w:val="center"/>
            <w:hideMark/>
          </w:tcPr>
          <w:p w14:paraId="2216CCFE" w14:textId="77777777" w:rsidR="004E1140" w:rsidRPr="003C2D58" w:rsidRDefault="00EF2651" w:rsidP="003C2D58">
            <w:pPr>
              <w:spacing w:line="240" w:lineRule="auto"/>
              <w:jc w:val="both"/>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Grand Total</w:t>
            </w:r>
          </w:p>
        </w:tc>
        <w:tc>
          <w:tcPr>
            <w:tcW w:w="1710" w:type="dxa"/>
            <w:tcBorders>
              <w:top w:val="nil"/>
              <w:left w:val="nil"/>
              <w:bottom w:val="single" w:sz="8" w:space="0" w:color="auto"/>
              <w:right w:val="single" w:sz="8" w:space="0" w:color="auto"/>
            </w:tcBorders>
            <w:shd w:val="clear" w:color="auto" w:fill="auto"/>
            <w:vAlign w:val="center"/>
            <w:hideMark/>
          </w:tcPr>
          <w:p w14:paraId="5FC2FBC5" w14:textId="77777777" w:rsidR="004E1140" w:rsidRPr="003C2D58" w:rsidRDefault="00EF2651" w:rsidP="003C2D58">
            <w:pPr>
              <w:spacing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208.263</w:t>
            </w:r>
          </w:p>
        </w:tc>
        <w:tc>
          <w:tcPr>
            <w:tcW w:w="1710" w:type="dxa"/>
            <w:tcBorders>
              <w:top w:val="nil"/>
              <w:left w:val="nil"/>
              <w:bottom w:val="single" w:sz="8" w:space="0" w:color="auto"/>
              <w:right w:val="single" w:sz="8" w:space="0" w:color="auto"/>
            </w:tcBorders>
            <w:shd w:val="clear" w:color="auto" w:fill="auto"/>
            <w:vAlign w:val="center"/>
            <w:hideMark/>
          </w:tcPr>
          <w:p w14:paraId="5641AA0E" w14:textId="77777777" w:rsidR="004E1140" w:rsidRPr="003C2D58" w:rsidRDefault="00EF2651" w:rsidP="003C2D58">
            <w:pPr>
              <w:spacing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13.626</w:t>
            </w:r>
          </w:p>
        </w:tc>
        <w:tc>
          <w:tcPr>
            <w:tcW w:w="1710" w:type="dxa"/>
            <w:tcBorders>
              <w:top w:val="nil"/>
              <w:left w:val="nil"/>
              <w:bottom w:val="single" w:sz="8" w:space="0" w:color="auto"/>
              <w:right w:val="single" w:sz="8" w:space="0" w:color="auto"/>
            </w:tcBorders>
            <w:shd w:val="clear" w:color="auto" w:fill="auto"/>
            <w:vAlign w:val="center"/>
            <w:hideMark/>
          </w:tcPr>
          <w:p w14:paraId="3025ADBC" w14:textId="77777777" w:rsidR="004E1140" w:rsidRPr="003C2D58" w:rsidRDefault="00EF2651" w:rsidP="003C2D58">
            <w:pPr>
              <w:spacing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221.889</w:t>
            </w:r>
          </w:p>
        </w:tc>
      </w:tr>
    </w:tbl>
    <w:p w14:paraId="01AB41FE" w14:textId="77777777" w:rsidR="003C2D58" w:rsidRDefault="003C2D58" w:rsidP="003C2D58">
      <w:pPr>
        <w:spacing w:line="240" w:lineRule="auto"/>
        <w:jc w:val="both"/>
        <w:rPr>
          <w:rFonts w:ascii="Arial" w:hAnsi="Arial" w:cs="Arial"/>
          <w:sz w:val="24"/>
          <w:szCs w:val="24"/>
        </w:rPr>
      </w:pPr>
    </w:p>
    <w:p w14:paraId="615CA5E1" w14:textId="67534C84" w:rsidR="00BD3445" w:rsidRPr="00E349D4" w:rsidRDefault="00EF2651" w:rsidP="003C2D58">
      <w:pPr>
        <w:spacing w:line="240" w:lineRule="auto"/>
        <w:jc w:val="both"/>
        <w:rPr>
          <w:rFonts w:ascii="Arial" w:hAnsi="Arial" w:cs="Arial"/>
          <w:sz w:val="24"/>
          <w:szCs w:val="24"/>
        </w:rPr>
      </w:pPr>
      <w:r w:rsidRPr="00E349D4">
        <w:rPr>
          <w:rFonts w:ascii="Arial" w:hAnsi="Arial" w:cs="Arial"/>
          <w:sz w:val="24"/>
          <w:szCs w:val="24"/>
        </w:rPr>
        <w:t xml:space="preserve">The </w:t>
      </w:r>
      <w:r w:rsidR="003C2D58">
        <w:rPr>
          <w:rFonts w:ascii="Arial" w:hAnsi="Arial" w:cs="Arial"/>
          <w:sz w:val="24"/>
          <w:szCs w:val="24"/>
        </w:rPr>
        <w:t xml:space="preserve">updated </w:t>
      </w:r>
      <w:r w:rsidR="003C2D58" w:rsidRPr="00E349D4">
        <w:rPr>
          <w:rFonts w:ascii="Arial" w:hAnsi="Arial" w:cs="Arial"/>
          <w:sz w:val="24"/>
          <w:szCs w:val="24"/>
        </w:rPr>
        <w:t>delivery</w:t>
      </w:r>
      <w:r w:rsidRPr="00E349D4">
        <w:rPr>
          <w:rFonts w:ascii="Arial" w:hAnsi="Arial" w:cs="Arial"/>
          <w:sz w:val="24"/>
          <w:szCs w:val="24"/>
        </w:rPr>
        <w:t xml:space="preserve"> programme </w:t>
      </w:r>
      <w:r w:rsidR="002668B8">
        <w:rPr>
          <w:rFonts w:ascii="Arial" w:hAnsi="Arial" w:cs="Arial"/>
          <w:sz w:val="24"/>
          <w:szCs w:val="24"/>
        </w:rPr>
        <w:t xml:space="preserve">for 2022/23 is </w:t>
      </w:r>
      <w:r w:rsidRPr="00E349D4">
        <w:rPr>
          <w:rFonts w:ascii="Arial" w:hAnsi="Arial" w:cs="Arial"/>
          <w:sz w:val="24"/>
          <w:szCs w:val="24"/>
        </w:rPr>
        <w:t>£</w:t>
      </w:r>
      <w:r w:rsidR="00E349D4" w:rsidRPr="00E349D4">
        <w:rPr>
          <w:rFonts w:ascii="Arial" w:hAnsi="Arial" w:cs="Arial"/>
          <w:sz w:val="24"/>
          <w:szCs w:val="24"/>
        </w:rPr>
        <w:t>221.889</w:t>
      </w:r>
      <w:r w:rsidRPr="00E349D4">
        <w:rPr>
          <w:rFonts w:ascii="Arial" w:hAnsi="Arial" w:cs="Arial"/>
          <w:sz w:val="24"/>
          <w:szCs w:val="24"/>
        </w:rPr>
        <w:t xml:space="preserve">m. The forecast </w:t>
      </w:r>
      <w:r w:rsidR="002668B8">
        <w:rPr>
          <w:rFonts w:ascii="Arial" w:hAnsi="Arial" w:cs="Arial"/>
          <w:sz w:val="24"/>
          <w:szCs w:val="24"/>
        </w:rPr>
        <w:t>outturn position is set out in t</w:t>
      </w:r>
      <w:r w:rsidRPr="00E349D4">
        <w:rPr>
          <w:rFonts w:ascii="Arial" w:hAnsi="Arial" w:cs="Arial"/>
          <w:sz w:val="24"/>
          <w:szCs w:val="24"/>
        </w:rPr>
        <w:t xml:space="preserve">able </w:t>
      </w:r>
      <w:r w:rsidR="002668B8">
        <w:rPr>
          <w:rFonts w:ascii="Arial" w:hAnsi="Arial" w:cs="Arial"/>
          <w:sz w:val="24"/>
          <w:szCs w:val="24"/>
        </w:rPr>
        <w:t xml:space="preserve">2 below which </w:t>
      </w:r>
      <w:r w:rsidRPr="00E349D4">
        <w:rPr>
          <w:rFonts w:ascii="Arial" w:hAnsi="Arial" w:cs="Arial"/>
          <w:sz w:val="24"/>
          <w:szCs w:val="24"/>
        </w:rPr>
        <w:t>shows the delivery plan</w:t>
      </w:r>
      <w:r w:rsidR="002668B8">
        <w:rPr>
          <w:rFonts w:ascii="Arial" w:hAnsi="Arial" w:cs="Arial"/>
          <w:sz w:val="24"/>
          <w:szCs w:val="24"/>
        </w:rPr>
        <w:t xml:space="preserve"> and actual </w:t>
      </w:r>
      <w:r w:rsidRPr="00E349D4">
        <w:rPr>
          <w:rFonts w:ascii="Arial" w:hAnsi="Arial" w:cs="Arial"/>
          <w:sz w:val="24"/>
          <w:szCs w:val="24"/>
        </w:rPr>
        <w:t xml:space="preserve">and forecast spend by block </w:t>
      </w:r>
      <w:r w:rsidR="002668B8">
        <w:rPr>
          <w:rFonts w:ascii="Arial" w:hAnsi="Arial" w:cs="Arial"/>
          <w:sz w:val="24"/>
          <w:szCs w:val="24"/>
        </w:rPr>
        <w:t>with the</w:t>
      </w:r>
      <w:r w:rsidRPr="00E349D4">
        <w:rPr>
          <w:rFonts w:ascii="Arial" w:hAnsi="Arial" w:cs="Arial"/>
          <w:sz w:val="24"/>
          <w:szCs w:val="24"/>
        </w:rPr>
        <w:t xml:space="preserve"> detailed narrative by </w:t>
      </w:r>
      <w:r w:rsidR="003C2D58" w:rsidRPr="00E349D4">
        <w:rPr>
          <w:rFonts w:ascii="Arial" w:hAnsi="Arial" w:cs="Arial"/>
          <w:sz w:val="24"/>
          <w:szCs w:val="24"/>
        </w:rPr>
        <w:t>block provided</w:t>
      </w:r>
      <w:r w:rsidRPr="00E349D4">
        <w:rPr>
          <w:rFonts w:ascii="Arial" w:hAnsi="Arial" w:cs="Arial"/>
          <w:sz w:val="24"/>
          <w:szCs w:val="24"/>
        </w:rPr>
        <w:t xml:space="preserve"> in section 3.</w:t>
      </w:r>
      <w:r w:rsidR="002668B8">
        <w:rPr>
          <w:rFonts w:ascii="Arial" w:hAnsi="Arial" w:cs="Arial"/>
          <w:sz w:val="24"/>
          <w:szCs w:val="24"/>
        </w:rPr>
        <w:t xml:space="preserve">  There is a forecast variance against the delivery programme of £24.938m which equates to c11.2% of planned delivery.</w:t>
      </w:r>
    </w:p>
    <w:p w14:paraId="3A54A425" w14:textId="77777777" w:rsidR="001A2E85" w:rsidRPr="00E349D4" w:rsidRDefault="001A2E85" w:rsidP="001A2E85">
      <w:pPr>
        <w:spacing w:after="0" w:line="240" w:lineRule="auto"/>
        <w:jc w:val="both"/>
        <w:rPr>
          <w:rFonts w:ascii="Arial" w:hAnsi="Arial" w:cs="Arial"/>
          <w:sz w:val="24"/>
          <w:szCs w:val="24"/>
        </w:rPr>
      </w:pPr>
    </w:p>
    <w:p w14:paraId="5C29FF80" w14:textId="220F5F2E" w:rsidR="001A2E85" w:rsidRDefault="001A2E85" w:rsidP="001A2E85">
      <w:pPr>
        <w:spacing w:after="0"/>
        <w:jc w:val="both"/>
        <w:rPr>
          <w:rFonts w:ascii="Arial" w:hAnsi="Arial" w:cs="Arial"/>
          <w:b/>
          <w:color w:val="000000" w:themeColor="text1"/>
          <w:sz w:val="24"/>
          <w:szCs w:val="24"/>
        </w:rPr>
      </w:pPr>
    </w:p>
    <w:p w14:paraId="42C31A24" w14:textId="51CEAAEC" w:rsidR="003C2D58" w:rsidRDefault="003C2D58" w:rsidP="001A2E85">
      <w:pPr>
        <w:spacing w:after="0"/>
        <w:jc w:val="both"/>
        <w:rPr>
          <w:rFonts w:ascii="Arial" w:hAnsi="Arial" w:cs="Arial"/>
          <w:b/>
          <w:color w:val="000000" w:themeColor="text1"/>
          <w:sz w:val="24"/>
          <w:szCs w:val="24"/>
        </w:rPr>
      </w:pPr>
    </w:p>
    <w:p w14:paraId="00800365" w14:textId="4A0EDD22" w:rsidR="003C2D58" w:rsidRDefault="003C2D58" w:rsidP="001A2E85">
      <w:pPr>
        <w:spacing w:after="0"/>
        <w:jc w:val="both"/>
        <w:rPr>
          <w:rFonts w:ascii="Arial" w:hAnsi="Arial" w:cs="Arial"/>
          <w:b/>
          <w:color w:val="000000" w:themeColor="text1"/>
          <w:sz w:val="24"/>
          <w:szCs w:val="24"/>
        </w:rPr>
      </w:pPr>
    </w:p>
    <w:p w14:paraId="374637F8" w14:textId="1BDE0980" w:rsidR="003C2D58" w:rsidRDefault="003C2D58" w:rsidP="001A2E85">
      <w:pPr>
        <w:spacing w:after="0"/>
        <w:jc w:val="both"/>
        <w:rPr>
          <w:rFonts w:ascii="Arial" w:hAnsi="Arial" w:cs="Arial"/>
          <w:b/>
          <w:color w:val="000000" w:themeColor="text1"/>
          <w:sz w:val="24"/>
          <w:szCs w:val="24"/>
        </w:rPr>
      </w:pPr>
    </w:p>
    <w:p w14:paraId="301F3643" w14:textId="38717C1C" w:rsidR="003C2D58" w:rsidRDefault="003C2D58" w:rsidP="001A2E85">
      <w:pPr>
        <w:spacing w:after="0"/>
        <w:jc w:val="both"/>
        <w:rPr>
          <w:rFonts w:ascii="Arial" w:hAnsi="Arial" w:cs="Arial"/>
          <w:b/>
          <w:color w:val="000000" w:themeColor="text1"/>
          <w:sz w:val="24"/>
          <w:szCs w:val="24"/>
        </w:rPr>
      </w:pPr>
    </w:p>
    <w:p w14:paraId="74B31ADB" w14:textId="161A37DA" w:rsidR="003C2D58" w:rsidRDefault="003C2D58" w:rsidP="001A2E85">
      <w:pPr>
        <w:spacing w:after="0"/>
        <w:jc w:val="both"/>
        <w:rPr>
          <w:rFonts w:ascii="Arial" w:hAnsi="Arial" w:cs="Arial"/>
          <w:b/>
          <w:color w:val="000000" w:themeColor="text1"/>
          <w:sz w:val="24"/>
          <w:szCs w:val="24"/>
        </w:rPr>
      </w:pPr>
    </w:p>
    <w:p w14:paraId="06DD5614" w14:textId="743BF35C" w:rsidR="003C2D58" w:rsidRDefault="003C2D58" w:rsidP="001A2E85">
      <w:pPr>
        <w:spacing w:after="0"/>
        <w:jc w:val="both"/>
        <w:rPr>
          <w:rFonts w:ascii="Arial" w:hAnsi="Arial" w:cs="Arial"/>
          <w:b/>
          <w:color w:val="000000" w:themeColor="text1"/>
          <w:sz w:val="24"/>
          <w:szCs w:val="24"/>
        </w:rPr>
      </w:pPr>
    </w:p>
    <w:p w14:paraId="3AF4162B" w14:textId="4103524D" w:rsidR="003C2D58" w:rsidRDefault="003C2D58" w:rsidP="001A2E85">
      <w:pPr>
        <w:spacing w:after="0"/>
        <w:jc w:val="both"/>
        <w:rPr>
          <w:rFonts w:ascii="Arial" w:hAnsi="Arial" w:cs="Arial"/>
          <w:b/>
          <w:color w:val="000000" w:themeColor="text1"/>
          <w:sz w:val="24"/>
          <w:szCs w:val="24"/>
        </w:rPr>
      </w:pPr>
    </w:p>
    <w:p w14:paraId="37793648" w14:textId="4024279F" w:rsidR="003C2D58" w:rsidRDefault="003C2D58" w:rsidP="001A2E85">
      <w:pPr>
        <w:spacing w:after="0"/>
        <w:jc w:val="both"/>
        <w:rPr>
          <w:rFonts w:ascii="Arial" w:hAnsi="Arial" w:cs="Arial"/>
          <w:b/>
          <w:color w:val="000000" w:themeColor="text1"/>
          <w:sz w:val="24"/>
          <w:szCs w:val="24"/>
        </w:rPr>
      </w:pPr>
    </w:p>
    <w:p w14:paraId="4610D2D5" w14:textId="0E750794" w:rsidR="003C2D58" w:rsidRDefault="003C2D58" w:rsidP="001A2E85">
      <w:pPr>
        <w:spacing w:after="0"/>
        <w:jc w:val="both"/>
        <w:rPr>
          <w:rFonts w:ascii="Arial" w:hAnsi="Arial" w:cs="Arial"/>
          <w:b/>
          <w:color w:val="000000" w:themeColor="text1"/>
          <w:sz w:val="24"/>
          <w:szCs w:val="24"/>
        </w:rPr>
      </w:pPr>
    </w:p>
    <w:p w14:paraId="3AB07635" w14:textId="1EB3A6FF" w:rsidR="003C2D58" w:rsidRDefault="003C2D58" w:rsidP="001A2E85">
      <w:pPr>
        <w:spacing w:after="0"/>
        <w:jc w:val="both"/>
        <w:rPr>
          <w:rFonts w:ascii="Arial" w:hAnsi="Arial" w:cs="Arial"/>
          <w:b/>
          <w:color w:val="000000" w:themeColor="text1"/>
          <w:sz w:val="24"/>
          <w:szCs w:val="24"/>
        </w:rPr>
      </w:pPr>
    </w:p>
    <w:p w14:paraId="6D1A5302" w14:textId="25EF73C8" w:rsidR="003C2D58" w:rsidRDefault="003C2D58" w:rsidP="001A2E85">
      <w:pPr>
        <w:spacing w:after="0"/>
        <w:jc w:val="both"/>
        <w:rPr>
          <w:rFonts w:ascii="Arial" w:hAnsi="Arial" w:cs="Arial"/>
          <w:b/>
          <w:color w:val="000000" w:themeColor="text1"/>
          <w:sz w:val="24"/>
          <w:szCs w:val="24"/>
        </w:rPr>
      </w:pPr>
    </w:p>
    <w:p w14:paraId="6E398377" w14:textId="77777777" w:rsidR="003C2D58" w:rsidRPr="00E349D4" w:rsidRDefault="003C2D58" w:rsidP="001A2E85">
      <w:pPr>
        <w:spacing w:after="0"/>
        <w:jc w:val="both"/>
        <w:rPr>
          <w:rFonts w:ascii="Arial" w:hAnsi="Arial" w:cs="Arial"/>
          <w:b/>
          <w:color w:val="000000" w:themeColor="text1"/>
          <w:sz w:val="24"/>
          <w:szCs w:val="24"/>
        </w:rPr>
      </w:pPr>
    </w:p>
    <w:p w14:paraId="523BA618" w14:textId="0D875E6F" w:rsidR="001A2E85" w:rsidRDefault="00EF2651" w:rsidP="001A2E85">
      <w:pPr>
        <w:spacing w:after="0"/>
        <w:jc w:val="both"/>
        <w:rPr>
          <w:rFonts w:ascii="Arial" w:hAnsi="Arial" w:cs="Arial"/>
          <w:b/>
          <w:color w:val="000000" w:themeColor="text1"/>
          <w:sz w:val="24"/>
          <w:szCs w:val="24"/>
        </w:rPr>
      </w:pPr>
      <w:r w:rsidRPr="00E349D4">
        <w:rPr>
          <w:rFonts w:ascii="Arial" w:hAnsi="Arial" w:cs="Arial"/>
          <w:b/>
          <w:color w:val="000000" w:themeColor="text1"/>
          <w:sz w:val="24"/>
          <w:szCs w:val="24"/>
        </w:rPr>
        <w:lastRenderedPageBreak/>
        <w:t xml:space="preserve">Table </w:t>
      </w:r>
      <w:r w:rsidR="002668B8">
        <w:rPr>
          <w:rFonts w:ascii="Arial" w:hAnsi="Arial" w:cs="Arial"/>
          <w:b/>
          <w:color w:val="000000" w:themeColor="text1"/>
          <w:sz w:val="24"/>
          <w:szCs w:val="24"/>
        </w:rPr>
        <w:t>2</w:t>
      </w:r>
      <w:r w:rsidRPr="00E349D4">
        <w:rPr>
          <w:rFonts w:ascii="Arial" w:hAnsi="Arial" w:cs="Arial"/>
          <w:b/>
          <w:color w:val="000000" w:themeColor="text1"/>
          <w:sz w:val="24"/>
          <w:szCs w:val="24"/>
        </w:rPr>
        <w:t xml:space="preserve"> – 202</w:t>
      </w:r>
      <w:r w:rsidR="006B3B84" w:rsidRPr="00E349D4">
        <w:rPr>
          <w:rFonts w:ascii="Arial" w:hAnsi="Arial" w:cs="Arial"/>
          <w:b/>
          <w:color w:val="000000" w:themeColor="text1"/>
          <w:sz w:val="24"/>
          <w:szCs w:val="24"/>
        </w:rPr>
        <w:t>2</w:t>
      </w:r>
      <w:r w:rsidR="00B253E0" w:rsidRPr="00E349D4">
        <w:rPr>
          <w:rFonts w:ascii="Arial" w:hAnsi="Arial" w:cs="Arial"/>
          <w:b/>
          <w:color w:val="000000" w:themeColor="text1"/>
          <w:sz w:val="24"/>
          <w:szCs w:val="24"/>
        </w:rPr>
        <w:t>/23</w:t>
      </w:r>
      <w:r w:rsidRPr="00E349D4">
        <w:rPr>
          <w:rFonts w:ascii="Arial" w:hAnsi="Arial" w:cs="Arial"/>
          <w:b/>
          <w:color w:val="000000" w:themeColor="text1"/>
          <w:sz w:val="24"/>
          <w:szCs w:val="24"/>
        </w:rPr>
        <w:t xml:space="preserve"> Capital delivery programme by block</w:t>
      </w:r>
    </w:p>
    <w:p w14:paraId="1D3E8CBC" w14:textId="77777777" w:rsidR="003C2D58" w:rsidRPr="00E349D4" w:rsidRDefault="003C2D58" w:rsidP="001A2E85">
      <w:pPr>
        <w:spacing w:after="0"/>
        <w:jc w:val="both"/>
        <w:rPr>
          <w:rFonts w:ascii="Arial" w:hAnsi="Arial" w:cs="Arial"/>
          <w:b/>
          <w:color w:val="000000" w:themeColor="text1"/>
          <w:sz w:val="24"/>
          <w:szCs w:val="24"/>
        </w:rPr>
      </w:pPr>
    </w:p>
    <w:tbl>
      <w:tblPr>
        <w:tblW w:w="9403" w:type="dxa"/>
        <w:tblLook w:val="04A0" w:firstRow="1" w:lastRow="0" w:firstColumn="1" w:lastColumn="0" w:noHBand="0" w:noVBand="1"/>
      </w:tblPr>
      <w:tblGrid>
        <w:gridCol w:w="3122"/>
        <w:gridCol w:w="1588"/>
        <w:gridCol w:w="1587"/>
        <w:gridCol w:w="1264"/>
        <w:gridCol w:w="1620"/>
        <w:gridCol w:w="222"/>
      </w:tblGrid>
      <w:tr w:rsidR="005750D3" w14:paraId="7247687E" w14:textId="77777777" w:rsidTr="003C2D58">
        <w:trPr>
          <w:gridAfter w:val="1"/>
          <w:wAfter w:w="222" w:type="dxa"/>
          <w:trHeight w:val="450"/>
        </w:trPr>
        <w:tc>
          <w:tcPr>
            <w:tcW w:w="312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50A9E1A"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Service Area</w:t>
            </w:r>
          </w:p>
        </w:tc>
        <w:tc>
          <w:tcPr>
            <w:tcW w:w="15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4DE6"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Total delivery programme for 2022/23</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992D2D"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Spend to date</w:t>
            </w:r>
          </w:p>
        </w:tc>
        <w:tc>
          <w:tcPr>
            <w:tcW w:w="1264" w:type="dxa"/>
            <w:vMerge w:val="restart"/>
            <w:tcBorders>
              <w:top w:val="single" w:sz="4" w:space="0" w:color="auto"/>
              <w:left w:val="single" w:sz="4" w:space="0" w:color="auto"/>
              <w:bottom w:val="single" w:sz="4" w:space="0" w:color="auto"/>
              <w:right w:val="nil"/>
            </w:tcBorders>
            <w:shd w:val="clear" w:color="000000" w:fill="D9D9D9"/>
            <w:vAlign w:val="center"/>
            <w:hideMark/>
          </w:tcPr>
          <w:p w14:paraId="5F66C8CC"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Total Forecast spend</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53235D2"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Forecast Variance</w:t>
            </w:r>
          </w:p>
        </w:tc>
      </w:tr>
      <w:tr w:rsidR="005750D3" w14:paraId="0A8EA18A" w14:textId="77777777" w:rsidTr="003C2D58">
        <w:trPr>
          <w:trHeight w:val="791"/>
        </w:trPr>
        <w:tc>
          <w:tcPr>
            <w:tcW w:w="3122" w:type="dxa"/>
            <w:vMerge/>
            <w:tcBorders>
              <w:top w:val="single" w:sz="4" w:space="0" w:color="auto"/>
              <w:left w:val="single" w:sz="4" w:space="0" w:color="auto"/>
              <w:bottom w:val="single" w:sz="4" w:space="0" w:color="000000"/>
              <w:right w:val="single" w:sz="4" w:space="0" w:color="auto"/>
            </w:tcBorders>
            <w:vAlign w:val="center"/>
            <w:hideMark/>
          </w:tcPr>
          <w:p w14:paraId="3880943F"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7C41313"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781C7FBD"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264" w:type="dxa"/>
            <w:vMerge/>
            <w:tcBorders>
              <w:top w:val="single" w:sz="4" w:space="0" w:color="auto"/>
              <w:left w:val="single" w:sz="4" w:space="0" w:color="auto"/>
              <w:bottom w:val="single" w:sz="4" w:space="0" w:color="auto"/>
              <w:right w:val="nil"/>
            </w:tcBorders>
            <w:vAlign w:val="center"/>
            <w:hideMark/>
          </w:tcPr>
          <w:p w14:paraId="785D6C91"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331B0112"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2E04D5E6" w14:textId="77777777" w:rsidR="004E1140" w:rsidRPr="004E1140" w:rsidRDefault="004E1140" w:rsidP="004E1140">
            <w:pPr>
              <w:spacing w:after="0" w:line="240" w:lineRule="auto"/>
              <w:jc w:val="center"/>
              <w:rPr>
                <w:rFonts w:ascii="Arial" w:eastAsia="Times New Roman" w:hAnsi="Arial" w:cs="Arial"/>
                <w:b/>
                <w:bCs/>
                <w:color w:val="000000"/>
                <w:sz w:val="20"/>
                <w:szCs w:val="20"/>
                <w:lang w:eastAsia="en-GB"/>
              </w:rPr>
            </w:pPr>
          </w:p>
        </w:tc>
      </w:tr>
      <w:tr w:rsidR="005750D3" w14:paraId="276AFEFF" w14:textId="77777777" w:rsidTr="003C2D58">
        <w:trPr>
          <w:trHeight w:val="402"/>
        </w:trPr>
        <w:tc>
          <w:tcPr>
            <w:tcW w:w="3122" w:type="dxa"/>
            <w:vMerge/>
            <w:tcBorders>
              <w:top w:val="single" w:sz="4" w:space="0" w:color="auto"/>
              <w:left w:val="single" w:sz="4" w:space="0" w:color="auto"/>
              <w:bottom w:val="single" w:sz="4" w:space="0" w:color="000000"/>
              <w:right w:val="single" w:sz="4" w:space="0" w:color="auto"/>
            </w:tcBorders>
            <w:vAlign w:val="center"/>
            <w:hideMark/>
          </w:tcPr>
          <w:p w14:paraId="1CD7DB77" w14:textId="77777777" w:rsidR="004E1140" w:rsidRPr="003C2D58" w:rsidRDefault="004E1140" w:rsidP="004E1140">
            <w:pPr>
              <w:spacing w:after="0" w:line="240" w:lineRule="auto"/>
              <w:rPr>
                <w:rFonts w:ascii="Arial" w:eastAsia="Times New Roman" w:hAnsi="Arial" w:cs="Arial"/>
                <w:b/>
                <w:bCs/>
                <w:color w:val="000000"/>
                <w:sz w:val="24"/>
                <w:szCs w:val="24"/>
                <w:lang w:eastAsia="en-GB"/>
              </w:rPr>
            </w:pPr>
          </w:p>
        </w:tc>
        <w:tc>
          <w:tcPr>
            <w:tcW w:w="1588" w:type="dxa"/>
            <w:tcBorders>
              <w:top w:val="nil"/>
              <w:left w:val="nil"/>
              <w:bottom w:val="single" w:sz="4" w:space="0" w:color="auto"/>
              <w:right w:val="single" w:sz="4" w:space="0" w:color="auto"/>
            </w:tcBorders>
            <w:shd w:val="clear" w:color="000000" w:fill="D9D9D9"/>
            <w:noWrap/>
            <w:vAlign w:val="center"/>
            <w:hideMark/>
          </w:tcPr>
          <w:p w14:paraId="200B1DC7"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c>
          <w:tcPr>
            <w:tcW w:w="1587" w:type="dxa"/>
            <w:tcBorders>
              <w:top w:val="nil"/>
              <w:left w:val="nil"/>
              <w:bottom w:val="single" w:sz="4" w:space="0" w:color="auto"/>
              <w:right w:val="single" w:sz="4" w:space="0" w:color="auto"/>
            </w:tcBorders>
            <w:shd w:val="clear" w:color="000000" w:fill="D9D9D9"/>
            <w:noWrap/>
            <w:vAlign w:val="center"/>
            <w:hideMark/>
          </w:tcPr>
          <w:p w14:paraId="658221F3"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c>
          <w:tcPr>
            <w:tcW w:w="1264" w:type="dxa"/>
            <w:tcBorders>
              <w:top w:val="nil"/>
              <w:left w:val="nil"/>
              <w:bottom w:val="single" w:sz="4" w:space="0" w:color="auto"/>
              <w:right w:val="nil"/>
            </w:tcBorders>
            <w:shd w:val="clear" w:color="000000" w:fill="D9D9D9"/>
            <w:noWrap/>
            <w:vAlign w:val="center"/>
            <w:hideMark/>
          </w:tcPr>
          <w:p w14:paraId="4C5D4C21"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£m</w:t>
            </w:r>
          </w:p>
        </w:tc>
        <w:tc>
          <w:tcPr>
            <w:tcW w:w="1620" w:type="dxa"/>
            <w:tcBorders>
              <w:top w:val="nil"/>
              <w:left w:val="single" w:sz="4" w:space="0" w:color="auto"/>
              <w:bottom w:val="single" w:sz="4" w:space="0" w:color="auto"/>
              <w:right w:val="single" w:sz="4" w:space="0" w:color="auto"/>
            </w:tcBorders>
            <w:shd w:val="clear" w:color="000000" w:fill="D9D9D9"/>
            <w:noWrap/>
            <w:vAlign w:val="center"/>
            <w:hideMark/>
          </w:tcPr>
          <w:p w14:paraId="323E7A8F" w14:textId="77777777" w:rsidR="004E1140" w:rsidRPr="003C2D58" w:rsidRDefault="00EF2651" w:rsidP="004E1140">
            <w:pPr>
              <w:spacing w:after="0" w:line="240" w:lineRule="auto"/>
              <w:jc w:val="center"/>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 xml:space="preserve">£m </w:t>
            </w:r>
          </w:p>
        </w:tc>
        <w:tc>
          <w:tcPr>
            <w:tcW w:w="222" w:type="dxa"/>
            <w:vAlign w:val="center"/>
            <w:hideMark/>
          </w:tcPr>
          <w:p w14:paraId="21F0A15C"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51FE960B"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4EC5356F"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Schools (</w:t>
            </w:r>
            <w:proofErr w:type="spellStart"/>
            <w:r w:rsidRPr="003C2D58">
              <w:rPr>
                <w:rFonts w:ascii="Arial" w:eastAsia="Times New Roman" w:hAnsi="Arial" w:cs="Arial"/>
                <w:color w:val="000000"/>
                <w:sz w:val="24"/>
                <w:szCs w:val="24"/>
                <w:lang w:eastAsia="en-GB"/>
              </w:rPr>
              <w:t>exc</w:t>
            </w:r>
            <w:proofErr w:type="spellEnd"/>
            <w:r w:rsidRPr="003C2D58">
              <w:rPr>
                <w:rFonts w:ascii="Arial" w:eastAsia="Times New Roman" w:hAnsi="Arial" w:cs="Arial"/>
                <w:color w:val="000000"/>
                <w:sz w:val="24"/>
                <w:szCs w:val="24"/>
                <w:lang w:eastAsia="en-GB"/>
              </w:rPr>
              <w:t xml:space="preserve"> DFC)</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E9FB10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24.772 </w:t>
            </w:r>
          </w:p>
        </w:tc>
        <w:tc>
          <w:tcPr>
            <w:tcW w:w="1587" w:type="dxa"/>
            <w:tcBorders>
              <w:top w:val="nil"/>
              <w:left w:val="nil"/>
              <w:bottom w:val="single" w:sz="4" w:space="0" w:color="auto"/>
              <w:right w:val="single" w:sz="4" w:space="0" w:color="auto"/>
            </w:tcBorders>
            <w:shd w:val="clear" w:color="auto" w:fill="auto"/>
            <w:noWrap/>
            <w:vAlign w:val="center"/>
            <w:hideMark/>
          </w:tcPr>
          <w:p w14:paraId="4F571AE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2.638 </w:t>
            </w:r>
          </w:p>
        </w:tc>
        <w:tc>
          <w:tcPr>
            <w:tcW w:w="1264" w:type="dxa"/>
            <w:tcBorders>
              <w:top w:val="nil"/>
              <w:left w:val="nil"/>
              <w:bottom w:val="single" w:sz="4" w:space="0" w:color="auto"/>
              <w:right w:val="single" w:sz="4" w:space="0" w:color="auto"/>
            </w:tcBorders>
            <w:shd w:val="clear" w:color="auto" w:fill="auto"/>
            <w:noWrap/>
            <w:vAlign w:val="center"/>
            <w:hideMark/>
          </w:tcPr>
          <w:p w14:paraId="5BAF1290"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25.505 </w:t>
            </w:r>
          </w:p>
        </w:tc>
        <w:tc>
          <w:tcPr>
            <w:tcW w:w="1620" w:type="dxa"/>
            <w:tcBorders>
              <w:top w:val="nil"/>
              <w:left w:val="nil"/>
              <w:bottom w:val="single" w:sz="4" w:space="0" w:color="auto"/>
              <w:right w:val="single" w:sz="4" w:space="0" w:color="auto"/>
            </w:tcBorders>
            <w:shd w:val="clear" w:color="000000" w:fill="D9D9D9"/>
            <w:noWrap/>
            <w:vAlign w:val="center"/>
            <w:hideMark/>
          </w:tcPr>
          <w:p w14:paraId="6667FC92"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0.733 </w:t>
            </w:r>
          </w:p>
        </w:tc>
        <w:tc>
          <w:tcPr>
            <w:tcW w:w="222" w:type="dxa"/>
            <w:vAlign w:val="center"/>
            <w:hideMark/>
          </w:tcPr>
          <w:p w14:paraId="3E515A36"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23CEC7EB"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2ECF0854"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Schools DFC</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77F3A4F"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2.338 </w:t>
            </w:r>
          </w:p>
        </w:tc>
        <w:tc>
          <w:tcPr>
            <w:tcW w:w="1587" w:type="dxa"/>
            <w:tcBorders>
              <w:top w:val="nil"/>
              <w:left w:val="nil"/>
              <w:bottom w:val="single" w:sz="4" w:space="0" w:color="auto"/>
              <w:right w:val="single" w:sz="4" w:space="0" w:color="auto"/>
            </w:tcBorders>
            <w:shd w:val="clear" w:color="auto" w:fill="auto"/>
            <w:noWrap/>
            <w:vAlign w:val="center"/>
            <w:hideMark/>
          </w:tcPr>
          <w:p w14:paraId="46ECC097"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1264" w:type="dxa"/>
            <w:tcBorders>
              <w:top w:val="nil"/>
              <w:left w:val="nil"/>
              <w:bottom w:val="single" w:sz="4" w:space="0" w:color="auto"/>
              <w:right w:val="single" w:sz="4" w:space="0" w:color="auto"/>
            </w:tcBorders>
            <w:shd w:val="clear" w:color="auto" w:fill="auto"/>
            <w:noWrap/>
            <w:vAlign w:val="center"/>
            <w:hideMark/>
          </w:tcPr>
          <w:p w14:paraId="03A53D2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2.338 </w:t>
            </w:r>
          </w:p>
        </w:tc>
        <w:tc>
          <w:tcPr>
            <w:tcW w:w="1620" w:type="dxa"/>
            <w:tcBorders>
              <w:top w:val="nil"/>
              <w:left w:val="nil"/>
              <w:bottom w:val="single" w:sz="4" w:space="0" w:color="auto"/>
              <w:right w:val="single" w:sz="4" w:space="0" w:color="auto"/>
            </w:tcBorders>
            <w:shd w:val="clear" w:color="000000" w:fill="D9D9D9"/>
            <w:noWrap/>
            <w:vAlign w:val="center"/>
            <w:hideMark/>
          </w:tcPr>
          <w:p w14:paraId="75286C1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2AC6B306"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6F44F31B"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4ED85AF0"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Highways</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D25777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49.962 </w:t>
            </w:r>
          </w:p>
        </w:tc>
        <w:tc>
          <w:tcPr>
            <w:tcW w:w="1587" w:type="dxa"/>
            <w:tcBorders>
              <w:top w:val="nil"/>
              <w:left w:val="nil"/>
              <w:bottom w:val="single" w:sz="4" w:space="0" w:color="auto"/>
              <w:right w:val="single" w:sz="4" w:space="0" w:color="auto"/>
            </w:tcBorders>
            <w:shd w:val="clear" w:color="auto" w:fill="auto"/>
            <w:noWrap/>
            <w:vAlign w:val="center"/>
            <w:hideMark/>
          </w:tcPr>
          <w:p w14:paraId="0165C923"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11.485 </w:t>
            </w:r>
          </w:p>
        </w:tc>
        <w:tc>
          <w:tcPr>
            <w:tcW w:w="1264" w:type="dxa"/>
            <w:tcBorders>
              <w:top w:val="nil"/>
              <w:left w:val="nil"/>
              <w:bottom w:val="single" w:sz="4" w:space="0" w:color="auto"/>
              <w:right w:val="single" w:sz="4" w:space="0" w:color="auto"/>
            </w:tcBorders>
            <w:shd w:val="clear" w:color="auto" w:fill="auto"/>
            <w:noWrap/>
            <w:vAlign w:val="center"/>
            <w:hideMark/>
          </w:tcPr>
          <w:p w14:paraId="38E1E53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49.962 </w:t>
            </w:r>
          </w:p>
        </w:tc>
        <w:tc>
          <w:tcPr>
            <w:tcW w:w="1620" w:type="dxa"/>
            <w:tcBorders>
              <w:top w:val="nil"/>
              <w:left w:val="nil"/>
              <w:bottom w:val="single" w:sz="4" w:space="0" w:color="auto"/>
              <w:right w:val="single" w:sz="4" w:space="0" w:color="auto"/>
            </w:tcBorders>
            <w:shd w:val="clear" w:color="000000" w:fill="D9D9D9"/>
            <w:noWrap/>
            <w:vAlign w:val="center"/>
            <w:hideMark/>
          </w:tcPr>
          <w:p w14:paraId="4D230383"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534A950D"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4A6F169A"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432F356A"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Transport</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0520FED9"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23.594 </w:t>
            </w:r>
          </w:p>
        </w:tc>
        <w:tc>
          <w:tcPr>
            <w:tcW w:w="1587" w:type="dxa"/>
            <w:tcBorders>
              <w:top w:val="nil"/>
              <w:left w:val="nil"/>
              <w:bottom w:val="single" w:sz="4" w:space="0" w:color="auto"/>
              <w:right w:val="single" w:sz="4" w:space="0" w:color="auto"/>
            </w:tcBorders>
            <w:shd w:val="clear" w:color="auto" w:fill="auto"/>
            <w:noWrap/>
            <w:vAlign w:val="center"/>
            <w:hideMark/>
          </w:tcPr>
          <w:p w14:paraId="5DDD8E6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2.180 </w:t>
            </w:r>
          </w:p>
        </w:tc>
        <w:tc>
          <w:tcPr>
            <w:tcW w:w="1264" w:type="dxa"/>
            <w:tcBorders>
              <w:top w:val="nil"/>
              <w:left w:val="nil"/>
              <w:bottom w:val="single" w:sz="4" w:space="0" w:color="auto"/>
              <w:right w:val="single" w:sz="4" w:space="0" w:color="auto"/>
            </w:tcBorders>
            <w:shd w:val="clear" w:color="auto" w:fill="auto"/>
            <w:noWrap/>
            <w:vAlign w:val="center"/>
            <w:hideMark/>
          </w:tcPr>
          <w:p w14:paraId="17AD7292"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23.594 </w:t>
            </w:r>
          </w:p>
        </w:tc>
        <w:tc>
          <w:tcPr>
            <w:tcW w:w="1620" w:type="dxa"/>
            <w:tcBorders>
              <w:top w:val="nil"/>
              <w:left w:val="nil"/>
              <w:bottom w:val="single" w:sz="4" w:space="0" w:color="auto"/>
              <w:right w:val="single" w:sz="4" w:space="0" w:color="auto"/>
            </w:tcBorders>
            <w:shd w:val="clear" w:color="000000" w:fill="D9D9D9"/>
            <w:noWrap/>
            <w:vAlign w:val="center"/>
            <w:hideMark/>
          </w:tcPr>
          <w:p w14:paraId="7410FA6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4A62C6BD"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3F0BB9E8"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22C2F8E6"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Externally Funded</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2CD35910"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1.837 </w:t>
            </w:r>
          </w:p>
        </w:tc>
        <w:tc>
          <w:tcPr>
            <w:tcW w:w="1587" w:type="dxa"/>
            <w:tcBorders>
              <w:top w:val="nil"/>
              <w:left w:val="nil"/>
              <w:bottom w:val="single" w:sz="4" w:space="0" w:color="auto"/>
              <w:right w:val="single" w:sz="4" w:space="0" w:color="auto"/>
            </w:tcBorders>
            <w:shd w:val="clear" w:color="auto" w:fill="auto"/>
            <w:noWrap/>
            <w:vAlign w:val="center"/>
            <w:hideMark/>
          </w:tcPr>
          <w:p w14:paraId="430C758E"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0.283 </w:t>
            </w:r>
          </w:p>
        </w:tc>
        <w:tc>
          <w:tcPr>
            <w:tcW w:w="1264" w:type="dxa"/>
            <w:tcBorders>
              <w:top w:val="nil"/>
              <w:left w:val="nil"/>
              <w:bottom w:val="single" w:sz="4" w:space="0" w:color="auto"/>
              <w:right w:val="single" w:sz="4" w:space="0" w:color="auto"/>
            </w:tcBorders>
            <w:shd w:val="clear" w:color="auto" w:fill="auto"/>
            <w:noWrap/>
            <w:vAlign w:val="center"/>
            <w:hideMark/>
          </w:tcPr>
          <w:p w14:paraId="5006B202"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1.837 </w:t>
            </w:r>
          </w:p>
        </w:tc>
        <w:tc>
          <w:tcPr>
            <w:tcW w:w="1620" w:type="dxa"/>
            <w:tcBorders>
              <w:top w:val="nil"/>
              <w:left w:val="nil"/>
              <w:bottom w:val="single" w:sz="4" w:space="0" w:color="auto"/>
              <w:right w:val="single" w:sz="4" w:space="0" w:color="auto"/>
            </w:tcBorders>
            <w:shd w:val="clear" w:color="000000" w:fill="D9D9D9"/>
            <w:noWrap/>
            <w:vAlign w:val="center"/>
            <w:hideMark/>
          </w:tcPr>
          <w:p w14:paraId="2BE7E65F"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7A7D96B6"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30F9B1D3"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3FE7C170"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Central Systems &amp; ICT</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38F4BC7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13.989 </w:t>
            </w:r>
          </w:p>
        </w:tc>
        <w:tc>
          <w:tcPr>
            <w:tcW w:w="1587" w:type="dxa"/>
            <w:tcBorders>
              <w:top w:val="nil"/>
              <w:left w:val="nil"/>
              <w:bottom w:val="single" w:sz="4" w:space="0" w:color="auto"/>
              <w:right w:val="single" w:sz="4" w:space="0" w:color="auto"/>
            </w:tcBorders>
            <w:shd w:val="clear" w:color="auto" w:fill="auto"/>
            <w:noWrap/>
            <w:vAlign w:val="center"/>
            <w:hideMark/>
          </w:tcPr>
          <w:p w14:paraId="1FEE950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2.163 </w:t>
            </w:r>
          </w:p>
        </w:tc>
        <w:tc>
          <w:tcPr>
            <w:tcW w:w="1264" w:type="dxa"/>
            <w:tcBorders>
              <w:top w:val="nil"/>
              <w:left w:val="nil"/>
              <w:bottom w:val="single" w:sz="4" w:space="0" w:color="auto"/>
              <w:right w:val="single" w:sz="4" w:space="0" w:color="auto"/>
            </w:tcBorders>
            <w:shd w:val="clear" w:color="auto" w:fill="auto"/>
            <w:noWrap/>
            <w:vAlign w:val="center"/>
            <w:hideMark/>
          </w:tcPr>
          <w:p w14:paraId="1ED7A35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13.988 </w:t>
            </w:r>
          </w:p>
        </w:tc>
        <w:tc>
          <w:tcPr>
            <w:tcW w:w="1620" w:type="dxa"/>
            <w:tcBorders>
              <w:top w:val="nil"/>
              <w:left w:val="nil"/>
              <w:bottom w:val="single" w:sz="4" w:space="0" w:color="auto"/>
              <w:right w:val="single" w:sz="4" w:space="0" w:color="auto"/>
            </w:tcBorders>
            <w:shd w:val="clear" w:color="000000" w:fill="D9D9D9"/>
            <w:noWrap/>
            <w:vAlign w:val="center"/>
            <w:hideMark/>
          </w:tcPr>
          <w:p w14:paraId="51A298E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-0.001 </w:t>
            </w:r>
          </w:p>
        </w:tc>
        <w:tc>
          <w:tcPr>
            <w:tcW w:w="222" w:type="dxa"/>
            <w:vAlign w:val="center"/>
            <w:hideMark/>
          </w:tcPr>
          <w:p w14:paraId="65D17EC8"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1C4C1697"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7627A618"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Adults Social Care</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6A1BDAA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17.255 </w:t>
            </w:r>
          </w:p>
        </w:tc>
        <w:tc>
          <w:tcPr>
            <w:tcW w:w="1587" w:type="dxa"/>
            <w:tcBorders>
              <w:top w:val="nil"/>
              <w:left w:val="nil"/>
              <w:bottom w:val="single" w:sz="4" w:space="0" w:color="auto"/>
              <w:right w:val="single" w:sz="4" w:space="0" w:color="auto"/>
            </w:tcBorders>
            <w:shd w:val="clear" w:color="auto" w:fill="auto"/>
            <w:noWrap/>
            <w:vAlign w:val="center"/>
            <w:hideMark/>
          </w:tcPr>
          <w:p w14:paraId="499F52B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16.715 </w:t>
            </w:r>
          </w:p>
        </w:tc>
        <w:tc>
          <w:tcPr>
            <w:tcW w:w="1264" w:type="dxa"/>
            <w:tcBorders>
              <w:top w:val="nil"/>
              <w:left w:val="nil"/>
              <w:bottom w:val="single" w:sz="4" w:space="0" w:color="auto"/>
              <w:right w:val="single" w:sz="4" w:space="0" w:color="auto"/>
            </w:tcBorders>
            <w:shd w:val="clear" w:color="auto" w:fill="auto"/>
            <w:noWrap/>
            <w:vAlign w:val="center"/>
            <w:hideMark/>
          </w:tcPr>
          <w:p w14:paraId="003421FA"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17.255 </w:t>
            </w:r>
          </w:p>
        </w:tc>
        <w:tc>
          <w:tcPr>
            <w:tcW w:w="1620" w:type="dxa"/>
            <w:tcBorders>
              <w:top w:val="nil"/>
              <w:left w:val="nil"/>
              <w:bottom w:val="single" w:sz="4" w:space="0" w:color="auto"/>
              <w:right w:val="single" w:sz="4" w:space="0" w:color="auto"/>
            </w:tcBorders>
            <w:shd w:val="clear" w:color="000000" w:fill="D9D9D9"/>
            <w:noWrap/>
            <w:vAlign w:val="center"/>
            <w:hideMark/>
          </w:tcPr>
          <w:p w14:paraId="6B0826D8"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32C7210F"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524D8B2C"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2E0B660A"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Corporate - Property</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0656568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22.285 </w:t>
            </w:r>
          </w:p>
        </w:tc>
        <w:tc>
          <w:tcPr>
            <w:tcW w:w="1587" w:type="dxa"/>
            <w:tcBorders>
              <w:top w:val="nil"/>
              <w:left w:val="nil"/>
              <w:bottom w:val="single" w:sz="4" w:space="0" w:color="auto"/>
              <w:right w:val="single" w:sz="4" w:space="0" w:color="auto"/>
            </w:tcBorders>
            <w:shd w:val="clear" w:color="auto" w:fill="auto"/>
            <w:noWrap/>
            <w:vAlign w:val="center"/>
            <w:hideMark/>
          </w:tcPr>
          <w:p w14:paraId="3942BBD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2.487 </w:t>
            </w:r>
          </w:p>
        </w:tc>
        <w:tc>
          <w:tcPr>
            <w:tcW w:w="1264" w:type="dxa"/>
            <w:tcBorders>
              <w:top w:val="nil"/>
              <w:left w:val="nil"/>
              <w:bottom w:val="single" w:sz="4" w:space="0" w:color="auto"/>
              <w:right w:val="single" w:sz="4" w:space="0" w:color="auto"/>
            </w:tcBorders>
            <w:shd w:val="clear" w:color="auto" w:fill="auto"/>
            <w:noWrap/>
            <w:vAlign w:val="center"/>
            <w:hideMark/>
          </w:tcPr>
          <w:p w14:paraId="502DA496"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7.615 </w:t>
            </w:r>
          </w:p>
        </w:tc>
        <w:tc>
          <w:tcPr>
            <w:tcW w:w="1620" w:type="dxa"/>
            <w:tcBorders>
              <w:top w:val="nil"/>
              <w:left w:val="nil"/>
              <w:bottom w:val="single" w:sz="4" w:space="0" w:color="auto"/>
              <w:right w:val="single" w:sz="4" w:space="0" w:color="auto"/>
            </w:tcBorders>
            <w:shd w:val="clear" w:color="000000" w:fill="D9D9D9"/>
            <w:noWrap/>
            <w:vAlign w:val="center"/>
            <w:hideMark/>
          </w:tcPr>
          <w:p w14:paraId="020FFB2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-14.670 </w:t>
            </w:r>
          </w:p>
        </w:tc>
        <w:tc>
          <w:tcPr>
            <w:tcW w:w="222" w:type="dxa"/>
            <w:vAlign w:val="center"/>
            <w:hideMark/>
          </w:tcPr>
          <w:p w14:paraId="3A225617"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0CA028EE"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03E0E729"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Economic Development</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6610D101"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41.567 </w:t>
            </w:r>
          </w:p>
        </w:tc>
        <w:tc>
          <w:tcPr>
            <w:tcW w:w="1587" w:type="dxa"/>
            <w:tcBorders>
              <w:top w:val="nil"/>
              <w:left w:val="nil"/>
              <w:bottom w:val="single" w:sz="4" w:space="0" w:color="auto"/>
              <w:right w:val="single" w:sz="4" w:space="0" w:color="auto"/>
            </w:tcBorders>
            <w:shd w:val="clear" w:color="auto" w:fill="auto"/>
            <w:noWrap/>
            <w:vAlign w:val="center"/>
            <w:hideMark/>
          </w:tcPr>
          <w:p w14:paraId="2E2F0DA6"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0.903 </w:t>
            </w:r>
          </w:p>
        </w:tc>
        <w:tc>
          <w:tcPr>
            <w:tcW w:w="1264" w:type="dxa"/>
            <w:tcBorders>
              <w:top w:val="nil"/>
              <w:left w:val="nil"/>
              <w:bottom w:val="single" w:sz="4" w:space="0" w:color="auto"/>
              <w:right w:val="single" w:sz="4" w:space="0" w:color="auto"/>
            </w:tcBorders>
            <w:shd w:val="clear" w:color="auto" w:fill="auto"/>
            <w:noWrap/>
            <w:vAlign w:val="center"/>
            <w:hideMark/>
          </w:tcPr>
          <w:p w14:paraId="5E2B5D90"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30.567 </w:t>
            </w:r>
          </w:p>
        </w:tc>
        <w:tc>
          <w:tcPr>
            <w:tcW w:w="1620" w:type="dxa"/>
            <w:tcBorders>
              <w:top w:val="nil"/>
              <w:left w:val="nil"/>
              <w:bottom w:val="single" w:sz="4" w:space="0" w:color="auto"/>
              <w:right w:val="single" w:sz="4" w:space="0" w:color="auto"/>
            </w:tcBorders>
            <w:shd w:val="clear" w:color="000000" w:fill="D9D9D9"/>
            <w:noWrap/>
            <w:vAlign w:val="center"/>
            <w:hideMark/>
          </w:tcPr>
          <w:p w14:paraId="40B1495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-11.000 </w:t>
            </w:r>
          </w:p>
        </w:tc>
        <w:tc>
          <w:tcPr>
            <w:tcW w:w="222" w:type="dxa"/>
            <w:vAlign w:val="center"/>
            <w:hideMark/>
          </w:tcPr>
          <w:p w14:paraId="6C582569"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02A94D45"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774EE8A2"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South Lancaster Growth Catalyst</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293F753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4.828 </w:t>
            </w:r>
          </w:p>
        </w:tc>
        <w:tc>
          <w:tcPr>
            <w:tcW w:w="1587" w:type="dxa"/>
            <w:tcBorders>
              <w:top w:val="nil"/>
              <w:left w:val="nil"/>
              <w:bottom w:val="single" w:sz="4" w:space="0" w:color="auto"/>
              <w:right w:val="single" w:sz="4" w:space="0" w:color="auto"/>
            </w:tcBorders>
            <w:shd w:val="clear" w:color="auto" w:fill="auto"/>
            <w:noWrap/>
            <w:vAlign w:val="center"/>
            <w:hideMark/>
          </w:tcPr>
          <w:p w14:paraId="02802A87"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0.479 </w:t>
            </w:r>
          </w:p>
        </w:tc>
        <w:tc>
          <w:tcPr>
            <w:tcW w:w="1264" w:type="dxa"/>
            <w:tcBorders>
              <w:top w:val="nil"/>
              <w:left w:val="nil"/>
              <w:bottom w:val="single" w:sz="4" w:space="0" w:color="auto"/>
              <w:right w:val="single" w:sz="4" w:space="0" w:color="auto"/>
            </w:tcBorders>
            <w:shd w:val="clear" w:color="auto" w:fill="auto"/>
            <w:noWrap/>
            <w:vAlign w:val="center"/>
            <w:hideMark/>
          </w:tcPr>
          <w:p w14:paraId="09EC4055"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4.828 </w:t>
            </w:r>
          </w:p>
        </w:tc>
        <w:tc>
          <w:tcPr>
            <w:tcW w:w="1620" w:type="dxa"/>
            <w:tcBorders>
              <w:top w:val="nil"/>
              <w:left w:val="nil"/>
              <w:bottom w:val="single" w:sz="4" w:space="0" w:color="auto"/>
              <w:right w:val="single" w:sz="4" w:space="0" w:color="auto"/>
            </w:tcBorders>
            <w:shd w:val="clear" w:color="000000" w:fill="D9D9D9"/>
            <w:noWrap/>
            <w:vAlign w:val="center"/>
            <w:hideMark/>
          </w:tcPr>
          <w:p w14:paraId="476CB4B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305D3439"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6CF42953"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34060C62"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Vehicles</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6715EDE8"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4.212 </w:t>
            </w:r>
          </w:p>
        </w:tc>
        <w:tc>
          <w:tcPr>
            <w:tcW w:w="1587" w:type="dxa"/>
            <w:tcBorders>
              <w:top w:val="nil"/>
              <w:left w:val="nil"/>
              <w:bottom w:val="single" w:sz="4" w:space="0" w:color="auto"/>
              <w:right w:val="single" w:sz="4" w:space="0" w:color="auto"/>
            </w:tcBorders>
            <w:shd w:val="clear" w:color="auto" w:fill="auto"/>
            <w:noWrap/>
            <w:vAlign w:val="center"/>
            <w:hideMark/>
          </w:tcPr>
          <w:p w14:paraId="4F54DA1C"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0.832 </w:t>
            </w:r>
          </w:p>
        </w:tc>
        <w:tc>
          <w:tcPr>
            <w:tcW w:w="1264" w:type="dxa"/>
            <w:tcBorders>
              <w:top w:val="nil"/>
              <w:left w:val="nil"/>
              <w:bottom w:val="single" w:sz="4" w:space="0" w:color="auto"/>
              <w:right w:val="single" w:sz="4" w:space="0" w:color="auto"/>
            </w:tcBorders>
            <w:shd w:val="clear" w:color="auto" w:fill="auto"/>
            <w:noWrap/>
            <w:vAlign w:val="center"/>
            <w:hideMark/>
          </w:tcPr>
          <w:p w14:paraId="0540558B"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4.212 </w:t>
            </w:r>
          </w:p>
        </w:tc>
        <w:tc>
          <w:tcPr>
            <w:tcW w:w="1620" w:type="dxa"/>
            <w:tcBorders>
              <w:top w:val="nil"/>
              <w:left w:val="nil"/>
              <w:bottom w:val="single" w:sz="4" w:space="0" w:color="auto"/>
              <w:right w:val="single" w:sz="4" w:space="0" w:color="auto"/>
            </w:tcBorders>
            <w:shd w:val="clear" w:color="000000" w:fill="D9D9D9"/>
            <w:noWrap/>
            <w:vAlign w:val="center"/>
            <w:hideMark/>
          </w:tcPr>
          <w:p w14:paraId="101E6228"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78A855E5"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4FCD5994" w14:textId="77777777" w:rsidTr="003C2D58">
        <w:trPr>
          <w:trHeight w:val="402"/>
        </w:trPr>
        <w:tc>
          <w:tcPr>
            <w:tcW w:w="3122" w:type="dxa"/>
            <w:tcBorders>
              <w:top w:val="nil"/>
              <w:left w:val="single" w:sz="4" w:space="0" w:color="auto"/>
              <w:bottom w:val="single" w:sz="4" w:space="0" w:color="auto"/>
              <w:right w:val="nil"/>
            </w:tcBorders>
            <w:shd w:val="clear" w:color="auto" w:fill="auto"/>
            <w:noWrap/>
            <w:vAlign w:val="center"/>
            <w:hideMark/>
          </w:tcPr>
          <w:p w14:paraId="6DE24E29" w14:textId="77777777" w:rsidR="004E1140" w:rsidRPr="003C2D58" w:rsidRDefault="00EF2651" w:rsidP="004E1140">
            <w:pPr>
              <w:spacing w:after="0" w:line="240" w:lineRule="auto"/>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Transforming Cities</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1DDD6239"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15.250 </w:t>
            </w:r>
          </w:p>
        </w:tc>
        <w:tc>
          <w:tcPr>
            <w:tcW w:w="1587" w:type="dxa"/>
            <w:tcBorders>
              <w:top w:val="nil"/>
              <w:left w:val="nil"/>
              <w:bottom w:val="single" w:sz="4" w:space="0" w:color="auto"/>
              <w:right w:val="single" w:sz="4" w:space="0" w:color="auto"/>
            </w:tcBorders>
            <w:shd w:val="clear" w:color="auto" w:fill="auto"/>
            <w:noWrap/>
            <w:vAlign w:val="center"/>
            <w:hideMark/>
          </w:tcPr>
          <w:p w14:paraId="510DEAC4"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1.382 </w:t>
            </w:r>
          </w:p>
        </w:tc>
        <w:tc>
          <w:tcPr>
            <w:tcW w:w="1264" w:type="dxa"/>
            <w:tcBorders>
              <w:top w:val="nil"/>
              <w:left w:val="nil"/>
              <w:bottom w:val="single" w:sz="4" w:space="0" w:color="auto"/>
              <w:right w:val="single" w:sz="4" w:space="0" w:color="auto"/>
            </w:tcBorders>
            <w:shd w:val="clear" w:color="auto" w:fill="auto"/>
            <w:noWrap/>
            <w:vAlign w:val="center"/>
            <w:hideMark/>
          </w:tcPr>
          <w:p w14:paraId="1DF434AD"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15.250 </w:t>
            </w:r>
          </w:p>
        </w:tc>
        <w:tc>
          <w:tcPr>
            <w:tcW w:w="1620" w:type="dxa"/>
            <w:tcBorders>
              <w:top w:val="nil"/>
              <w:left w:val="nil"/>
              <w:bottom w:val="single" w:sz="4" w:space="0" w:color="auto"/>
              <w:right w:val="single" w:sz="4" w:space="0" w:color="auto"/>
            </w:tcBorders>
            <w:shd w:val="clear" w:color="000000" w:fill="D9D9D9"/>
            <w:noWrap/>
            <w:vAlign w:val="center"/>
            <w:hideMark/>
          </w:tcPr>
          <w:p w14:paraId="3C9591A9" w14:textId="77777777" w:rsidR="004E1140" w:rsidRPr="003C2D58" w:rsidRDefault="00EF2651" w:rsidP="004E1140">
            <w:pPr>
              <w:spacing w:after="0" w:line="240" w:lineRule="auto"/>
              <w:jc w:val="right"/>
              <w:rPr>
                <w:rFonts w:ascii="Arial" w:eastAsia="Times New Roman" w:hAnsi="Arial" w:cs="Arial"/>
                <w:color w:val="000000"/>
                <w:sz w:val="24"/>
                <w:szCs w:val="24"/>
                <w:lang w:eastAsia="en-GB"/>
              </w:rPr>
            </w:pPr>
            <w:r w:rsidRPr="003C2D58">
              <w:rPr>
                <w:rFonts w:ascii="Arial" w:eastAsia="Times New Roman" w:hAnsi="Arial" w:cs="Arial"/>
                <w:color w:val="000000"/>
                <w:sz w:val="24"/>
                <w:szCs w:val="24"/>
                <w:lang w:eastAsia="en-GB"/>
              </w:rPr>
              <w:t xml:space="preserve">0.000 </w:t>
            </w:r>
          </w:p>
        </w:tc>
        <w:tc>
          <w:tcPr>
            <w:tcW w:w="222" w:type="dxa"/>
            <w:vAlign w:val="center"/>
            <w:hideMark/>
          </w:tcPr>
          <w:p w14:paraId="5101DECE"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r w:rsidR="005750D3" w14:paraId="615665D3" w14:textId="77777777" w:rsidTr="003C2D58">
        <w:trPr>
          <w:trHeight w:val="442"/>
        </w:trPr>
        <w:tc>
          <w:tcPr>
            <w:tcW w:w="3122" w:type="dxa"/>
            <w:tcBorders>
              <w:top w:val="nil"/>
              <w:left w:val="single" w:sz="4" w:space="0" w:color="auto"/>
              <w:bottom w:val="single" w:sz="4" w:space="0" w:color="auto"/>
              <w:right w:val="nil"/>
            </w:tcBorders>
            <w:shd w:val="clear" w:color="auto" w:fill="auto"/>
            <w:noWrap/>
            <w:vAlign w:val="center"/>
            <w:hideMark/>
          </w:tcPr>
          <w:p w14:paraId="13F26D51" w14:textId="77777777" w:rsidR="004E1140" w:rsidRPr="003C2D58" w:rsidRDefault="00EF2651" w:rsidP="004E1140">
            <w:pPr>
              <w:spacing w:after="0" w:line="240" w:lineRule="auto"/>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Totals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6587B24" w14:textId="77777777" w:rsidR="004E1140" w:rsidRPr="003C2D58" w:rsidRDefault="00EF2651" w:rsidP="004E1140">
            <w:pPr>
              <w:spacing w:after="0"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 xml:space="preserve">221.889 </w:t>
            </w:r>
          </w:p>
        </w:tc>
        <w:tc>
          <w:tcPr>
            <w:tcW w:w="1587" w:type="dxa"/>
            <w:tcBorders>
              <w:top w:val="nil"/>
              <w:left w:val="nil"/>
              <w:bottom w:val="single" w:sz="4" w:space="0" w:color="auto"/>
              <w:right w:val="single" w:sz="4" w:space="0" w:color="auto"/>
            </w:tcBorders>
            <w:shd w:val="clear" w:color="auto" w:fill="auto"/>
            <w:noWrap/>
            <w:vAlign w:val="bottom"/>
            <w:hideMark/>
          </w:tcPr>
          <w:p w14:paraId="1B78EF32" w14:textId="77777777" w:rsidR="004E1140" w:rsidRPr="003C2D58" w:rsidRDefault="00EF2651" w:rsidP="004E1140">
            <w:pPr>
              <w:spacing w:after="0"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 xml:space="preserve">41.547 </w:t>
            </w:r>
          </w:p>
        </w:tc>
        <w:tc>
          <w:tcPr>
            <w:tcW w:w="1264" w:type="dxa"/>
            <w:tcBorders>
              <w:top w:val="nil"/>
              <w:left w:val="nil"/>
              <w:bottom w:val="single" w:sz="4" w:space="0" w:color="auto"/>
              <w:right w:val="single" w:sz="4" w:space="0" w:color="auto"/>
            </w:tcBorders>
            <w:shd w:val="clear" w:color="auto" w:fill="auto"/>
            <w:noWrap/>
            <w:vAlign w:val="bottom"/>
            <w:hideMark/>
          </w:tcPr>
          <w:p w14:paraId="097CFFD9" w14:textId="77777777" w:rsidR="004E1140" w:rsidRPr="003C2D58" w:rsidRDefault="00EF2651" w:rsidP="004E1140">
            <w:pPr>
              <w:spacing w:after="0"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 xml:space="preserve">196.951 </w:t>
            </w:r>
          </w:p>
        </w:tc>
        <w:tc>
          <w:tcPr>
            <w:tcW w:w="1620" w:type="dxa"/>
            <w:tcBorders>
              <w:top w:val="nil"/>
              <w:left w:val="nil"/>
              <w:bottom w:val="single" w:sz="4" w:space="0" w:color="auto"/>
              <w:right w:val="single" w:sz="4" w:space="0" w:color="auto"/>
            </w:tcBorders>
            <w:shd w:val="clear" w:color="000000" w:fill="D9D9D9"/>
            <w:noWrap/>
            <w:vAlign w:val="bottom"/>
            <w:hideMark/>
          </w:tcPr>
          <w:p w14:paraId="1B6FE188" w14:textId="77777777" w:rsidR="004E1140" w:rsidRPr="003C2D58" w:rsidRDefault="00EF2651" w:rsidP="004E1140">
            <w:pPr>
              <w:spacing w:after="0" w:line="240" w:lineRule="auto"/>
              <w:jc w:val="right"/>
              <w:rPr>
                <w:rFonts w:ascii="Arial" w:eastAsia="Times New Roman" w:hAnsi="Arial" w:cs="Arial"/>
                <w:b/>
                <w:bCs/>
                <w:color w:val="000000"/>
                <w:sz w:val="24"/>
                <w:szCs w:val="24"/>
                <w:lang w:eastAsia="en-GB"/>
              </w:rPr>
            </w:pPr>
            <w:r w:rsidRPr="003C2D58">
              <w:rPr>
                <w:rFonts w:ascii="Arial" w:eastAsia="Times New Roman" w:hAnsi="Arial" w:cs="Arial"/>
                <w:b/>
                <w:bCs/>
                <w:color w:val="000000"/>
                <w:sz w:val="24"/>
                <w:szCs w:val="24"/>
                <w:lang w:eastAsia="en-GB"/>
              </w:rPr>
              <w:t xml:space="preserve">-24.938 </w:t>
            </w:r>
          </w:p>
        </w:tc>
        <w:tc>
          <w:tcPr>
            <w:tcW w:w="222" w:type="dxa"/>
            <w:vAlign w:val="center"/>
            <w:hideMark/>
          </w:tcPr>
          <w:p w14:paraId="2E2BCCA3" w14:textId="77777777" w:rsidR="004E1140" w:rsidRPr="004E1140" w:rsidRDefault="004E1140" w:rsidP="004E1140">
            <w:pPr>
              <w:spacing w:after="0" w:line="240" w:lineRule="auto"/>
              <w:rPr>
                <w:rFonts w:ascii="Times New Roman" w:eastAsia="Times New Roman" w:hAnsi="Times New Roman" w:cs="Times New Roman"/>
                <w:sz w:val="20"/>
                <w:szCs w:val="20"/>
                <w:lang w:eastAsia="en-GB"/>
              </w:rPr>
            </w:pPr>
          </w:p>
        </w:tc>
      </w:tr>
    </w:tbl>
    <w:p w14:paraId="07B4EFC9" w14:textId="77777777" w:rsidR="00E349D4" w:rsidRPr="00F45035" w:rsidRDefault="00E349D4" w:rsidP="001A2E85">
      <w:pPr>
        <w:spacing w:after="0"/>
        <w:jc w:val="both"/>
        <w:rPr>
          <w:rFonts w:ascii="Arial" w:hAnsi="Arial" w:cs="Arial"/>
          <w:color w:val="000000" w:themeColor="text1"/>
          <w:sz w:val="24"/>
          <w:szCs w:val="24"/>
        </w:rPr>
      </w:pPr>
    </w:p>
    <w:p w14:paraId="435F9C81" w14:textId="77777777" w:rsidR="001A2E85" w:rsidRPr="00F45035" w:rsidRDefault="00EF2651" w:rsidP="00613031">
      <w:pPr>
        <w:pStyle w:val="ListParagraph"/>
        <w:numPr>
          <w:ilvl w:val="0"/>
          <w:numId w:val="1"/>
        </w:numPr>
        <w:spacing w:after="0"/>
        <w:jc w:val="both"/>
        <w:rPr>
          <w:rFonts w:ascii="Arial" w:hAnsi="Arial" w:cs="Arial"/>
          <w:b/>
          <w:color w:val="000000" w:themeColor="text1"/>
          <w:sz w:val="24"/>
          <w:szCs w:val="24"/>
        </w:rPr>
      </w:pPr>
      <w:r w:rsidRPr="00F45035">
        <w:rPr>
          <w:rFonts w:ascii="Arial" w:hAnsi="Arial" w:cs="Arial"/>
          <w:b/>
          <w:color w:val="000000" w:themeColor="text1"/>
          <w:sz w:val="24"/>
          <w:szCs w:val="24"/>
        </w:rPr>
        <w:t>Detailed Narrative</w:t>
      </w:r>
    </w:p>
    <w:p w14:paraId="4F752508" w14:textId="77777777" w:rsidR="001A2E85" w:rsidRPr="00F45035" w:rsidRDefault="00EF2651" w:rsidP="00613031">
      <w:pPr>
        <w:spacing w:after="0"/>
        <w:jc w:val="both"/>
        <w:rPr>
          <w:rFonts w:ascii="Arial" w:hAnsi="Arial" w:cs="Arial"/>
          <w:color w:val="000000" w:themeColor="text1"/>
          <w:sz w:val="24"/>
          <w:szCs w:val="24"/>
        </w:rPr>
      </w:pPr>
      <w:r w:rsidRPr="00F45035">
        <w:rPr>
          <w:rFonts w:ascii="Arial" w:hAnsi="Arial" w:cs="Arial"/>
          <w:color w:val="000000" w:themeColor="text1"/>
          <w:sz w:val="24"/>
          <w:szCs w:val="24"/>
        </w:rPr>
        <w:t xml:space="preserve">The forecast variance as </w:t>
      </w:r>
      <w:proofErr w:type="gramStart"/>
      <w:r w:rsidRPr="00F45035">
        <w:rPr>
          <w:rFonts w:ascii="Arial" w:hAnsi="Arial" w:cs="Arial"/>
          <w:color w:val="000000" w:themeColor="text1"/>
          <w:sz w:val="24"/>
          <w:szCs w:val="24"/>
        </w:rPr>
        <w:t>at</w:t>
      </w:r>
      <w:proofErr w:type="gramEnd"/>
      <w:r w:rsidRPr="00F45035">
        <w:rPr>
          <w:rFonts w:ascii="Arial" w:hAnsi="Arial" w:cs="Arial"/>
          <w:color w:val="000000" w:themeColor="text1"/>
          <w:sz w:val="24"/>
          <w:szCs w:val="24"/>
        </w:rPr>
        <w:t xml:space="preserve"> </w:t>
      </w:r>
      <w:r w:rsidR="009F1CC5" w:rsidRPr="00F45035">
        <w:rPr>
          <w:rFonts w:ascii="Arial" w:hAnsi="Arial" w:cs="Arial"/>
          <w:color w:val="000000" w:themeColor="text1"/>
          <w:sz w:val="24"/>
          <w:szCs w:val="24"/>
        </w:rPr>
        <w:t>June 202</w:t>
      </w:r>
      <w:r w:rsidR="00F45035" w:rsidRPr="00F45035">
        <w:rPr>
          <w:rFonts w:ascii="Arial" w:hAnsi="Arial" w:cs="Arial"/>
          <w:color w:val="000000" w:themeColor="text1"/>
          <w:sz w:val="24"/>
          <w:szCs w:val="24"/>
        </w:rPr>
        <w:t>2</w:t>
      </w:r>
      <w:r w:rsidRPr="00F45035">
        <w:rPr>
          <w:rFonts w:ascii="Arial" w:hAnsi="Arial" w:cs="Arial"/>
          <w:color w:val="000000" w:themeColor="text1"/>
          <w:sz w:val="24"/>
          <w:szCs w:val="24"/>
        </w:rPr>
        <w:t xml:space="preserve"> is </w:t>
      </w:r>
      <w:r w:rsidR="00F45035" w:rsidRPr="00F45035">
        <w:rPr>
          <w:rFonts w:ascii="Arial" w:hAnsi="Arial" w:cs="Arial"/>
          <w:color w:val="000000" w:themeColor="text1"/>
          <w:sz w:val="24"/>
          <w:szCs w:val="24"/>
        </w:rPr>
        <w:t>-</w:t>
      </w:r>
      <w:r w:rsidR="00703F79" w:rsidRPr="00F45035">
        <w:rPr>
          <w:rFonts w:ascii="Arial" w:hAnsi="Arial" w:cs="Arial"/>
          <w:color w:val="000000" w:themeColor="text1"/>
          <w:sz w:val="24"/>
          <w:szCs w:val="24"/>
        </w:rPr>
        <w:t>£</w:t>
      </w:r>
      <w:r w:rsidR="00F45035" w:rsidRPr="00F45035">
        <w:rPr>
          <w:rFonts w:ascii="Arial" w:hAnsi="Arial" w:cs="Arial"/>
          <w:color w:val="000000" w:themeColor="text1"/>
          <w:sz w:val="24"/>
          <w:szCs w:val="24"/>
        </w:rPr>
        <w:t>24.938</w:t>
      </w:r>
      <w:r w:rsidRPr="00F45035">
        <w:rPr>
          <w:rFonts w:ascii="Arial" w:hAnsi="Arial" w:cs="Arial"/>
          <w:color w:val="000000" w:themeColor="text1"/>
          <w:sz w:val="24"/>
          <w:szCs w:val="24"/>
        </w:rPr>
        <w:t xml:space="preserve">m. </w:t>
      </w:r>
      <w:r w:rsidR="00703F79" w:rsidRPr="00F45035">
        <w:rPr>
          <w:rFonts w:ascii="Arial" w:hAnsi="Arial" w:cs="Arial"/>
          <w:color w:val="000000" w:themeColor="text1"/>
          <w:sz w:val="24"/>
          <w:szCs w:val="24"/>
        </w:rPr>
        <w:t xml:space="preserve">Further information relating to the </w:t>
      </w:r>
      <w:r w:rsidRPr="00F45035">
        <w:rPr>
          <w:rFonts w:ascii="Arial" w:hAnsi="Arial" w:cs="Arial"/>
          <w:color w:val="000000" w:themeColor="text1"/>
          <w:sz w:val="24"/>
          <w:szCs w:val="24"/>
        </w:rPr>
        <w:t>variance</w:t>
      </w:r>
      <w:r w:rsidR="00703F79" w:rsidRPr="00F45035">
        <w:rPr>
          <w:rFonts w:ascii="Arial" w:hAnsi="Arial" w:cs="Arial"/>
          <w:color w:val="000000" w:themeColor="text1"/>
          <w:sz w:val="24"/>
          <w:szCs w:val="24"/>
        </w:rPr>
        <w:t>s at a</w:t>
      </w:r>
      <w:r w:rsidRPr="00F45035">
        <w:rPr>
          <w:rFonts w:ascii="Arial" w:hAnsi="Arial" w:cs="Arial"/>
          <w:color w:val="000000" w:themeColor="text1"/>
          <w:sz w:val="24"/>
          <w:szCs w:val="24"/>
        </w:rPr>
        <w:t xml:space="preserve"> block level </w:t>
      </w:r>
      <w:r w:rsidR="00703F79" w:rsidRPr="00F45035">
        <w:rPr>
          <w:rFonts w:ascii="Arial" w:hAnsi="Arial" w:cs="Arial"/>
          <w:color w:val="000000" w:themeColor="text1"/>
          <w:sz w:val="24"/>
          <w:szCs w:val="24"/>
        </w:rPr>
        <w:t>are detailed below</w:t>
      </w:r>
      <w:r w:rsidRPr="00F45035">
        <w:rPr>
          <w:rFonts w:ascii="Arial" w:hAnsi="Arial" w:cs="Arial"/>
          <w:color w:val="000000" w:themeColor="text1"/>
          <w:sz w:val="24"/>
          <w:szCs w:val="24"/>
        </w:rPr>
        <w:t>.</w:t>
      </w:r>
    </w:p>
    <w:p w14:paraId="7D9F0DD8" w14:textId="77777777" w:rsidR="009870D1" w:rsidRPr="00A9179F" w:rsidRDefault="009870D1" w:rsidP="00613031">
      <w:pPr>
        <w:spacing w:after="0"/>
        <w:jc w:val="both"/>
        <w:rPr>
          <w:rFonts w:ascii="Arial" w:hAnsi="Arial" w:cs="Arial"/>
          <w:b/>
          <w:color w:val="000000" w:themeColor="text1"/>
          <w:sz w:val="24"/>
          <w:szCs w:val="24"/>
          <w:highlight w:val="yellow"/>
        </w:rPr>
      </w:pPr>
    </w:p>
    <w:p w14:paraId="59E30191" w14:textId="77777777" w:rsidR="00AE05A4" w:rsidRPr="003C2D58" w:rsidRDefault="00EF2651" w:rsidP="00613031">
      <w:pPr>
        <w:spacing w:after="0"/>
        <w:rPr>
          <w:rFonts w:ascii="Arial" w:hAnsi="Arial" w:cs="Arial"/>
          <w:b/>
          <w:bCs/>
          <w:sz w:val="24"/>
          <w:szCs w:val="24"/>
          <w:u w:val="single"/>
        </w:rPr>
      </w:pPr>
      <w:r w:rsidRPr="003C2D58">
        <w:rPr>
          <w:rFonts w:ascii="Arial" w:hAnsi="Arial" w:cs="Arial"/>
          <w:b/>
          <w:bCs/>
          <w:sz w:val="24"/>
          <w:szCs w:val="24"/>
          <w:u w:val="single"/>
        </w:rPr>
        <w:t>Schools (including Devolved Formula Capital (DFC))</w:t>
      </w:r>
    </w:p>
    <w:p w14:paraId="74BFF94E" w14:textId="77777777" w:rsidR="00613031" w:rsidRPr="00E6676F" w:rsidRDefault="00613031" w:rsidP="00613031">
      <w:pPr>
        <w:spacing w:after="0"/>
        <w:rPr>
          <w:rFonts w:ascii="Arial" w:hAnsi="Arial" w:cs="Arial"/>
          <w:b/>
          <w:bCs/>
          <w:sz w:val="24"/>
          <w:szCs w:val="24"/>
        </w:rPr>
      </w:pPr>
    </w:p>
    <w:p w14:paraId="03CC192E" w14:textId="77777777" w:rsidR="00AE05A4" w:rsidRPr="00E6676F" w:rsidRDefault="00EF2651" w:rsidP="00613031">
      <w:pPr>
        <w:spacing w:after="0"/>
        <w:jc w:val="both"/>
        <w:rPr>
          <w:rFonts w:ascii="Arial" w:hAnsi="Arial" w:cs="Arial"/>
          <w:b/>
          <w:sz w:val="24"/>
          <w:szCs w:val="24"/>
        </w:rPr>
      </w:pPr>
      <w:r w:rsidRPr="00E6676F">
        <w:rPr>
          <w:rFonts w:ascii="Arial" w:hAnsi="Arial" w:cs="Arial"/>
          <w:b/>
          <w:sz w:val="24"/>
          <w:szCs w:val="24"/>
        </w:rPr>
        <w:t xml:space="preserve">The </w:t>
      </w:r>
      <w:proofErr w:type="gramStart"/>
      <w:r w:rsidR="00E6676F" w:rsidRPr="00E6676F">
        <w:rPr>
          <w:rFonts w:ascii="Arial" w:hAnsi="Arial" w:cs="Arial"/>
          <w:b/>
          <w:sz w:val="24"/>
          <w:szCs w:val="24"/>
        </w:rPr>
        <w:t>S</w:t>
      </w:r>
      <w:r w:rsidRPr="00E6676F">
        <w:rPr>
          <w:rFonts w:ascii="Arial" w:hAnsi="Arial" w:cs="Arial"/>
          <w:b/>
          <w:sz w:val="24"/>
          <w:szCs w:val="24"/>
        </w:rPr>
        <w:t>chools</w:t>
      </w:r>
      <w:proofErr w:type="gramEnd"/>
      <w:r w:rsidRPr="00E6676F">
        <w:rPr>
          <w:rFonts w:ascii="Arial" w:hAnsi="Arial" w:cs="Arial"/>
          <w:b/>
          <w:sz w:val="24"/>
          <w:szCs w:val="24"/>
        </w:rPr>
        <w:t xml:space="preserve"> </w:t>
      </w:r>
      <w:r w:rsidR="00E6676F" w:rsidRPr="00E6676F">
        <w:rPr>
          <w:rFonts w:ascii="Arial" w:hAnsi="Arial" w:cs="Arial"/>
          <w:b/>
          <w:sz w:val="24"/>
          <w:szCs w:val="24"/>
        </w:rPr>
        <w:t>c</w:t>
      </w:r>
      <w:r w:rsidRPr="00E6676F">
        <w:rPr>
          <w:rFonts w:ascii="Arial" w:hAnsi="Arial" w:cs="Arial"/>
          <w:b/>
          <w:sz w:val="24"/>
          <w:szCs w:val="24"/>
        </w:rPr>
        <w:t xml:space="preserve">apital </w:t>
      </w:r>
      <w:r w:rsidR="00E6676F" w:rsidRPr="00E6676F">
        <w:rPr>
          <w:rFonts w:ascii="Arial" w:hAnsi="Arial" w:cs="Arial"/>
          <w:b/>
          <w:sz w:val="24"/>
          <w:szCs w:val="24"/>
        </w:rPr>
        <w:t>p</w:t>
      </w:r>
      <w:r w:rsidRPr="00E6676F">
        <w:rPr>
          <w:rFonts w:ascii="Arial" w:hAnsi="Arial" w:cs="Arial"/>
          <w:b/>
          <w:sz w:val="24"/>
          <w:szCs w:val="24"/>
        </w:rPr>
        <w:t>rogramme (including DFC) has a 202</w:t>
      </w:r>
      <w:r w:rsidR="00E6676F" w:rsidRPr="00E6676F">
        <w:rPr>
          <w:rFonts w:ascii="Arial" w:hAnsi="Arial" w:cs="Arial"/>
          <w:b/>
          <w:sz w:val="24"/>
          <w:szCs w:val="24"/>
        </w:rPr>
        <w:t>2</w:t>
      </w:r>
      <w:r w:rsidRPr="00E6676F">
        <w:rPr>
          <w:rFonts w:ascii="Arial" w:hAnsi="Arial" w:cs="Arial"/>
          <w:b/>
          <w:sz w:val="24"/>
          <w:szCs w:val="24"/>
        </w:rPr>
        <w:t>/2</w:t>
      </w:r>
      <w:r w:rsidR="00E6676F" w:rsidRPr="00E6676F">
        <w:rPr>
          <w:rFonts w:ascii="Arial" w:hAnsi="Arial" w:cs="Arial"/>
          <w:b/>
          <w:sz w:val="24"/>
          <w:szCs w:val="24"/>
        </w:rPr>
        <w:t>3</w:t>
      </w:r>
      <w:r w:rsidRPr="00E6676F">
        <w:rPr>
          <w:rFonts w:ascii="Arial" w:hAnsi="Arial" w:cs="Arial"/>
          <w:b/>
          <w:sz w:val="24"/>
          <w:szCs w:val="24"/>
        </w:rPr>
        <w:t xml:space="preserve"> delivery plan of £</w:t>
      </w:r>
      <w:r w:rsidR="00E6676F" w:rsidRPr="00E6676F">
        <w:rPr>
          <w:rFonts w:ascii="Arial" w:hAnsi="Arial" w:cs="Arial"/>
          <w:b/>
          <w:sz w:val="24"/>
          <w:szCs w:val="24"/>
        </w:rPr>
        <w:t>27.110</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w:t>
      </w:r>
      <w:r w:rsidR="00E6676F" w:rsidRPr="00E6676F">
        <w:rPr>
          <w:rFonts w:ascii="Arial" w:hAnsi="Arial" w:cs="Arial"/>
          <w:b/>
          <w:sz w:val="24"/>
          <w:szCs w:val="24"/>
        </w:rPr>
        <w:t xml:space="preserve">as </w:t>
      </w:r>
      <w:r w:rsidRPr="00E6676F">
        <w:rPr>
          <w:rFonts w:ascii="Arial" w:hAnsi="Arial" w:cs="Arial"/>
          <w:b/>
          <w:sz w:val="24"/>
          <w:szCs w:val="24"/>
        </w:rPr>
        <w:t>at June 202</w:t>
      </w:r>
      <w:r w:rsidR="00E6676F" w:rsidRPr="00E6676F">
        <w:rPr>
          <w:rFonts w:ascii="Arial" w:hAnsi="Arial" w:cs="Arial"/>
          <w:b/>
          <w:sz w:val="24"/>
          <w:szCs w:val="24"/>
        </w:rPr>
        <w:t>2</w:t>
      </w:r>
      <w:r w:rsidRPr="00E6676F">
        <w:rPr>
          <w:rFonts w:ascii="Arial" w:hAnsi="Arial" w:cs="Arial"/>
          <w:b/>
          <w:sz w:val="24"/>
          <w:szCs w:val="24"/>
        </w:rPr>
        <w:t xml:space="preserve"> is £2</w:t>
      </w:r>
      <w:r w:rsidR="00E6676F" w:rsidRPr="00E6676F">
        <w:rPr>
          <w:rFonts w:ascii="Arial" w:hAnsi="Arial" w:cs="Arial"/>
          <w:b/>
          <w:sz w:val="24"/>
          <w:szCs w:val="24"/>
        </w:rPr>
        <w:t>7.843</w:t>
      </w:r>
      <w:r w:rsidRPr="00E6676F">
        <w:rPr>
          <w:rFonts w:ascii="Arial" w:hAnsi="Arial" w:cs="Arial"/>
          <w:b/>
          <w:sz w:val="24"/>
          <w:szCs w:val="24"/>
        </w:rPr>
        <w:t>m, a variance of £</w:t>
      </w:r>
      <w:r w:rsidR="00E6676F" w:rsidRPr="00E6676F">
        <w:rPr>
          <w:rFonts w:ascii="Arial" w:hAnsi="Arial" w:cs="Arial"/>
          <w:b/>
          <w:sz w:val="24"/>
          <w:szCs w:val="24"/>
        </w:rPr>
        <w:t>0.733</w:t>
      </w:r>
      <w:r w:rsidRPr="00E6676F">
        <w:rPr>
          <w:rFonts w:ascii="Arial" w:hAnsi="Arial" w:cs="Arial"/>
          <w:b/>
          <w:sz w:val="24"/>
          <w:szCs w:val="24"/>
        </w:rPr>
        <w:t xml:space="preserve">m. </w:t>
      </w:r>
    </w:p>
    <w:p w14:paraId="47EEA64B" w14:textId="77777777" w:rsidR="009870D1" w:rsidRDefault="009870D1" w:rsidP="009870D1">
      <w:pPr>
        <w:spacing w:after="0"/>
        <w:jc w:val="both"/>
        <w:rPr>
          <w:rFonts w:ascii="Arial" w:hAnsi="Arial" w:cs="Arial"/>
          <w:bCs/>
          <w:sz w:val="24"/>
          <w:szCs w:val="24"/>
          <w:highlight w:val="yellow"/>
        </w:rPr>
      </w:pPr>
    </w:p>
    <w:p w14:paraId="296E6802"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A summary of the programmes within the </w:t>
      </w:r>
      <w:proofErr w:type="gramStart"/>
      <w:r w:rsidRPr="009870D1">
        <w:rPr>
          <w:rFonts w:ascii="Arial" w:hAnsi="Arial" w:cs="Arial"/>
          <w:bCs/>
          <w:sz w:val="24"/>
          <w:szCs w:val="24"/>
        </w:rPr>
        <w:t>Schools</w:t>
      </w:r>
      <w:proofErr w:type="gramEnd"/>
      <w:r w:rsidRPr="009870D1">
        <w:rPr>
          <w:rFonts w:ascii="Arial" w:hAnsi="Arial" w:cs="Arial"/>
          <w:bCs/>
          <w:sz w:val="24"/>
          <w:szCs w:val="24"/>
        </w:rPr>
        <w:t xml:space="preserve"> block is given below.</w:t>
      </w:r>
    </w:p>
    <w:p w14:paraId="0B98E9A0" w14:textId="77777777" w:rsidR="009870D1" w:rsidRDefault="009870D1" w:rsidP="00613031">
      <w:pPr>
        <w:spacing w:after="0"/>
        <w:jc w:val="both"/>
        <w:rPr>
          <w:rFonts w:ascii="Arial" w:hAnsi="Arial" w:cs="Arial"/>
          <w:b/>
          <w:sz w:val="24"/>
          <w:szCs w:val="24"/>
          <w:highlight w:val="yellow"/>
        </w:rPr>
      </w:pPr>
    </w:p>
    <w:p w14:paraId="04474AE3" w14:textId="77777777" w:rsidR="009870D1" w:rsidRPr="009870D1" w:rsidRDefault="00EF2651" w:rsidP="009870D1">
      <w:pPr>
        <w:spacing w:after="0"/>
        <w:jc w:val="both"/>
        <w:rPr>
          <w:rFonts w:ascii="Arial" w:hAnsi="Arial" w:cs="Arial"/>
          <w:b/>
          <w:sz w:val="24"/>
          <w:szCs w:val="24"/>
        </w:rPr>
      </w:pPr>
      <w:r w:rsidRPr="009870D1">
        <w:rPr>
          <w:rFonts w:ascii="Arial" w:hAnsi="Arial" w:cs="Arial"/>
          <w:b/>
          <w:sz w:val="24"/>
          <w:szCs w:val="24"/>
        </w:rPr>
        <w:t>Basic Need Programme</w:t>
      </w:r>
    </w:p>
    <w:p w14:paraId="3E109CF0"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The purpose of the Basic Need programme is to increase school pupil places in targeted areas via grant funded school expansions or new school build projects. </w:t>
      </w:r>
    </w:p>
    <w:p w14:paraId="1E617F0D" w14:textId="77777777" w:rsidR="009870D1" w:rsidRPr="009870D1" w:rsidRDefault="009870D1" w:rsidP="009870D1">
      <w:pPr>
        <w:spacing w:after="0"/>
        <w:jc w:val="both"/>
        <w:rPr>
          <w:rFonts w:ascii="Arial" w:hAnsi="Arial" w:cs="Arial"/>
          <w:bCs/>
          <w:sz w:val="24"/>
          <w:szCs w:val="24"/>
        </w:rPr>
      </w:pPr>
    </w:p>
    <w:p w14:paraId="1D53E3BA" w14:textId="5D9E53C5" w:rsidR="009870D1" w:rsidRPr="009870D1" w:rsidRDefault="00EF2651" w:rsidP="009870D1">
      <w:pPr>
        <w:spacing w:after="0"/>
        <w:jc w:val="both"/>
        <w:rPr>
          <w:rFonts w:ascii="Arial" w:hAnsi="Arial" w:cs="Arial"/>
          <w:bCs/>
          <w:sz w:val="24"/>
          <w:szCs w:val="24"/>
        </w:rPr>
      </w:pPr>
      <w:r w:rsidRPr="008C7A7D">
        <w:rPr>
          <w:rFonts w:ascii="Arial" w:hAnsi="Arial" w:cs="Arial"/>
          <w:bCs/>
          <w:sz w:val="24"/>
          <w:szCs w:val="24"/>
        </w:rPr>
        <w:t>In addition to Basic Need allocations announced at £29.850m for 2023/24 and £5.975m for 2024/25, High Needs Provision Capital Allowance has been announced at £12.143m for 202</w:t>
      </w:r>
      <w:r>
        <w:rPr>
          <w:rFonts w:ascii="Arial" w:hAnsi="Arial" w:cs="Arial"/>
          <w:bCs/>
          <w:sz w:val="24"/>
          <w:szCs w:val="24"/>
        </w:rPr>
        <w:t>2</w:t>
      </w:r>
      <w:r w:rsidRPr="008C7A7D">
        <w:rPr>
          <w:rFonts w:ascii="Arial" w:hAnsi="Arial" w:cs="Arial"/>
          <w:bCs/>
          <w:sz w:val="24"/>
          <w:szCs w:val="24"/>
        </w:rPr>
        <w:t>/23 and £13.948m for 2023/24. These are added to the capital programme and will be commissioned in relevant capital strategies in due course.</w:t>
      </w:r>
      <w:r w:rsidRPr="009870D1">
        <w:rPr>
          <w:rFonts w:ascii="Arial" w:hAnsi="Arial" w:cs="Arial"/>
          <w:bCs/>
          <w:sz w:val="24"/>
          <w:szCs w:val="24"/>
        </w:rPr>
        <w:t xml:space="preserve"> </w:t>
      </w:r>
    </w:p>
    <w:p w14:paraId="36540D6B" w14:textId="77777777" w:rsidR="009870D1" w:rsidRPr="009870D1" w:rsidRDefault="009870D1" w:rsidP="009870D1">
      <w:pPr>
        <w:spacing w:after="0"/>
        <w:jc w:val="both"/>
        <w:rPr>
          <w:rFonts w:ascii="Arial" w:hAnsi="Arial" w:cs="Arial"/>
          <w:bCs/>
          <w:sz w:val="24"/>
          <w:szCs w:val="24"/>
        </w:rPr>
      </w:pPr>
    </w:p>
    <w:p w14:paraId="51939A36"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The 2022/23 delivery plan has 23 projects totalling £13.371m, which includes final payments on completed projects, projects under construction and forthcoming constructions. Notable projects include expansions at Colne </w:t>
      </w:r>
      <w:proofErr w:type="spellStart"/>
      <w:r w:rsidRPr="009870D1">
        <w:rPr>
          <w:rFonts w:ascii="Arial" w:hAnsi="Arial" w:cs="Arial"/>
          <w:bCs/>
          <w:sz w:val="24"/>
          <w:szCs w:val="24"/>
        </w:rPr>
        <w:t>Primet</w:t>
      </w:r>
      <w:proofErr w:type="spellEnd"/>
      <w:r w:rsidRPr="009870D1">
        <w:rPr>
          <w:rFonts w:ascii="Arial" w:hAnsi="Arial" w:cs="Arial"/>
          <w:bCs/>
          <w:sz w:val="24"/>
          <w:szCs w:val="24"/>
        </w:rPr>
        <w:t xml:space="preserve"> Academy, SS John Fisher and Thomas More High School, Burnley Campus, a new build school Clitheroe Higher </w:t>
      </w:r>
      <w:proofErr w:type="spellStart"/>
      <w:r w:rsidRPr="009870D1">
        <w:rPr>
          <w:rFonts w:ascii="Arial" w:hAnsi="Arial" w:cs="Arial"/>
          <w:bCs/>
          <w:sz w:val="24"/>
          <w:szCs w:val="24"/>
        </w:rPr>
        <w:t>Standen</w:t>
      </w:r>
      <w:proofErr w:type="spellEnd"/>
      <w:r w:rsidRPr="009870D1">
        <w:rPr>
          <w:rFonts w:ascii="Arial" w:hAnsi="Arial" w:cs="Arial"/>
          <w:bCs/>
          <w:sz w:val="24"/>
          <w:szCs w:val="24"/>
        </w:rPr>
        <w:t xml:space="preserve">, and creation of </w:t>
      </w:r>
      <w:proofErr w:type="gramStart"/>
      <w:r w:rsidRPr="009870D1">
        <w:rPr>
          <w:rFonts w:ascii="Arial" w:hAnsi="Arial" w:cs="Arial"/>
          <w:bCs/>
          <w:sz w:val="24"/>
          <w:szCs w:val="24"/>
        </w:rPr>
        <w:t>a number of</w:t>
      </w:r>
      <w:proofErr w:type="gramEnd"/>
      <w:r w:rsidRPr="009870D1">
        <w:rPr>
          <w:rFonts w:ascii="Arial" w:hAnsi="Arial" w:cs="Arial"/>
          <w:bCs/>
          <w:sz w:val="24"/>
          <w:szCs w:val="24"/>
        </w:rPr>
        <w:t xml:space="preserve"> SEN units across the county. </w:t>
      </w:r>
    </w:p>
    <w:p w14:paraId="268FE961" w14:textId="77777777" w:rsidR="009870D1" w:rsidRPr="009870D1" w:rsidRDefault="009870D1" w:rsidP="009870D1">
      <w:pPr>
        <w:spacing w:after="0"/>
        <w:jc w:val="both"/>
        <w:rPr>
          <w:rFonts w:ascii="Arial" w:hAnsi="Arial" w:cs="Arial"/>
          <w:bCs/>
          <w:sz w:val="24"/>
          <w:szCs w:val="24"/>
        </w:rPr>
      </w:pPr>
    </w:p>
    <w:p w14:paraId="79F8E6F5" w14:textId="77777777" w:rsidR="009870D1" w:rsidRPr="009870D1" w:rsidRDefault="00EF2651" w:rsidP="009870D1">
      <w:pPr>
        <w:spacing w:after="0"/>
        <w:jc w:val="both"/>
        <w:rPr>
          <w:rFonts w:ascii="Arial" w:hAnsi="Arial" w:cs="Arial"/>
          <w:bCs/>
          <w:sz w:val="24"/>
          <w:szCs w:val="24"/>
        </w:rPr>
      </w:pPr>
      <w:r w:rsidRPr="008C7A7D">
        <w:rPr>
          <w:rFonts w:ascii="Arial" w:hAnsi="Arial" w:cs="Arial"/>
          <w:bCs/>
          <w:sz w:val="24"/>
          <w:szCs w:val="24"/>
        </w:rPr>
        <w:t>There is a current forecast outturn of £13.504m which is a minimal additional delivery variance of £0.132m.</w:t>
      </w:r>
      <w:r w:rsidRPr="009870D1">
        <w:rPr>
          <w:rFonts w:ascii="Arial" w:hAnsi="Arial" w:cs="Arial"/>
          <w:bCs/>
          <w:sz w:val="24"/>
          <w:szCs w:val="24"/>
        </w:rPr>
        <w:t xml:space="preserve"> </w:t>
      </w:r>
    </w:p>
    <w:p w14:paraId="5CC13219" w14:textId="77777777" w:rsidR="009870D1" w:rsidRPr="009870D1" w:rsidRDefault="009870D1" w:rsidP="009870D1">
      <w:pPr>
        <w:spacing w:after="0"/>
        <w:jc w:val="both"/>
        <w:rPr>
          <w:rFonts w:ascii="Arial" w:hAnsi="Arial" w:cs="Arial"/>
          <w:b/>
          <w:sz w:val="24"/>
          <w:szCs w:val="24"/>
        </w:rPr>
      </w:pPr>
    </w:p>
    <w:p w14:paraId="7AABD4E7" w14:textId="77777777" w:rsidR="009870D1" w:rsidRPr="009870D1" w:rsidRDefault="00EF2651" w:rsidP="009870D1">
      <w:pPr>
        <w:spacing w:after="0"/>
        <w:jc w:val="both"/>
        <w:rPr>
          <w:rFonts w:ascii="Arial" w:hAnsi="Arial" w:cs="Arial"/>
          <w:b/>
          <w:sz w:val="24"/>
          <w:szCs w:val="24"/>
        </w:rPr>
      </w:pPr>
      <w:r w:rsidRPr="009870D1">
        <w:rPr>
          <w:rFonts w:ascii="Arial" w:hAnsi="Arial" w:cs="Arial"/>
          <w:b/>
          <w:sz w:val="24"/>
          <w:szCs w:val="24"/>
        </w:rPr>
        <w:t>Condition Programme</w:t>
      </w:r>
    </w:p>
    <w:p w14:paraId="2D138A5F"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The Condition Programme delivers a variety of grant funded works to address priority condition issues at school buildings. </w:t>
      </w:r>
    </w:p>
    <w:p w14:paraId="61B01A14" w14:textId="77777777" w:rsidR="009870D1" w:rsidRPr="009870D1" w:rsidRDefault="009870D1" w:rsidP="009870D1">
      <w:pPr>
        <w:spacing w:after="0"/>
        <w:jc w:val="both"/>
        <w:rPr>
          <w:rFonts w:ascii="Arial" w:hAnsi="Arial" w:cs="Arial"/>
          <w:bCs/>
          <w:sz w:val="24"/>
          <w:szCs w:val="24"/>
        </w:rPr>
      </w:pPr>
    </w:p>
    <w:p w14:paraId="3BE55A9E" w14:textId="77777777" w:rsidR="009870D1" w:rsidRPr="008C7A7D" w:rsidRDefault="00EF2651" w:rsidP="009870D1">
      <w:pPr>
        <w:spacing w:after="0"/>
        <w:jc w:val="both"/>
        <w:rPr>
          <w:rFonts w:ascii="Arial" w:hAnsi="Arial" w:cs="Arial"/>
          <w:bCs/>
          <w:sz w:val="24"/>
          <w:szCs w:val="24"/>
        </w:rPr>
      </w:pPr>
      <w:r w:rsidRPr="008C7A7D">
        <w:rPr>
          <w:rFonts w:ascii="Arial" w:hAnsi="Arial" w:cs="Arial"/>
          <w:bCs/>
          <w:sz w:val="24"/>
          <w:szCs w:val="24"/>
        </w:rPr>
        <w:t>The delivery plan for 2022/23 is £11.452</w:t>
      </w:r>
      <w:r w:rsidR="008C7A7D" w:rsidRPr="008C7A7D">
        <w:rPr>
          <w:rFonts w:ascii="Arial" w:hAnsi="Arial" w:cs="Arial"/>
          <w:bCs/>
          <w:sz w:val="24"/>
          <w:szCs w:val="24"/>
        </w:rPr>
        <w:t>m and</w:t>
      </w:r>
      <w:r w:rsidRPr="008C7A7D">
        <w:rPr>
          <w:rFonts w:ascii="Arial" w:hAnsi="Arial" w:cs="Arial"/>
          <w:bCs/>
          <w:sz w:val="24"/>
          <w:szCs w:val="24"/>
        </w:rPr>
        <w:t xml:space="preserve"> includes 136 new projects approved by cabinet in March plus the continuation/conclusion of those from previous years. </w:t>
      </w:r>
    </w:p>
    <w:p w14:paraId="68D221B5" w14:textId="77777777" w:rsidR="009870D1" w:rsidRPr="008C7A7D" w:rsidRDefault="009870D1" w:rsidP="009870D1">
      <w:pPr>
        <w:spacing w:after="0"/>
        <w:jc w:val="both"/>
        <w:rPr>
          <w:rFonts w:ascii="Arial" w:hAnsi="Arial" w:cs="Arial"/>
          <w:bCs/>
          <w:sz w:val="24"/>
          <w:szCs w:val="24"/>
        </w:rPr>
      </w:pPr>
    </w:p>
    <w:p w14:paraId="60641370" w14:textId="77777777" w:rsidR="009870D1" w:rsidRPr="009870D1" w:rsidRDefault="00EF2651" w:rsidP="009870D1">
      <w:pPr>
        <w:spacing w:after="0"/>
        <w:jc w:val="both"/>
        <w:rPr>
          <w:rFonts w:ascii="Arial" w:hAnsi="Arial" w:cs="Arial"/>
          <w:bCs/>
          <w:sz w:val="24"/>
          <w:szCs w:val="24"/>
        </w:rPr>
      </w:pPr>
      <w:r w:rsidRPr="008C7A7D">
        <w:rPr>
          <w:rFonts w:ascii="Arial" w:hAnsi="Arial" w:cs="Arial"/>
          <w:bCs/>
          <w:sz w:val="24"/>
          <w:szCs w:val="24"/>
        </w:rPr>
        <w:t>There is a current forecast outturn of £11.978m giving an additional delivery variance of £0.598m. Work is planned and then undertaken when work programme can be accommodated during periods of school closure at summer/autumn breaks/ spring</w:t>
      </w:r>
      <w:r w:rsidR="003F7B37">
        <w:rPr>
          <w:rFonts w:ascii="Arial" w:hAnsi="Arial" w:cs="Arial"/>
          <w:bCs/>
          <w:sz w:val="24"/>
          <w:szCs w:val="24"/>
        </w:rPr>
        <w:t xml:space="preserve"> where possible to minimise disruption and maximise efficiencies</w:t>
      </w:r>
      <w:r w:rsidRPr="008C7A7D">
        <w:rPr>
          <w:rFonts w:ascii="Arial" w:hAnsi="Arial" w:cs="Arial"/>
          <w:bCs/>
          <w:sz w:val="24"/>
          <w:szCs w:val="24"/>
        </w:rPr>
        <w:t>. Planned delivery is liable to change once contractors are engaged and work timetables agreed.</w:t>
      </w:r>
      <w:r w:rsidRPr="009870D1">
        <w:rPr>
          <w:rFonts w:ascii="Arial" w:hAnsi="Arial" w:cs="Arial"/>
          <w:bCs/>
          <w:sz w:val="24"/>
          <w:szCs w:val="24"/>
        </w:rPr>
        <w:t xml:space="preserve"> </w:t>
      </w:r>
    </w:p>
    <w:p w14:paraId="7A4AA519"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 </w:t>
      </w:r>
    </w:p>
    <w:p w14:paraId="1CACA220" w14:textId="77777777" w:rsidR="009870D1" w:rsidRPr="009870D1" w:rsidRDefault="00EF2651" w:rsidP="009870D1">
      <w:pPr>
        <w:spacing w:after="0"/>
        <w:jc w:val="both"/>
        <w:rPr>
          <w:rFonts w:ascii="Arial" w:hAnsi="Arial" w:cs="Arial"/>
          <w:b/>
          <w:sz w:val="24"/>
          <w:szCs w:val="24"/>
        </w:rPr>
      </w:pPr>
      <w:r w:rsidRPr="009870D1">
        <w:rPr>
          <w:rFonts w:ascii="Arial" w:hAnsi="Arial" w:cs="Arial"/>
          <w:b/>
          <w:sz w:val="24"/>
          <w:szCs w:val="24"/>
        </w:rPr>
        <w:t>Devolved Formula Capital</w:t>
      </w:r>
      <w:r>
        <w:rPr>
          <w:rFonts w:ascii="Arial" w:hAnsi="Arial" w:cs="Arial"/>
          <w:b/>
          <w:sz w:val="24"/>
          <w:szCs w:val="24"/>
        </w:rPr>
        <w:t xml:space="preserve"> (DFC)</w:t>
      </w:r>
    </w:p>
    <w:p w14:paraId="25D46AC9" w14:textId="77777777" w:rsidR="009870D1" w:rsidRPr="009870D1" w:rsidRDefault="00EF2651" w:rsidP="009870D1">
      <w:pPr>
        <w:spacing w:after="0"/>
        <w:jc w:val="both"/>
        <w:rPr>
          <w:rFonts w:ascii="Arial" w:hAnsi="Arial" w:cs="Arial"/>
          <w:bCs/>
          <w:sz w:val="24"/>
          <w:szCs w:val="24"/>
        </w:rPr>
      </w:pPr>
      <w:r w:rsidRPr="009870D1">
        <w:rPr>
          <w:rFonts w:ascii="Arial" w:hAnsi="Arial" w:cs="Arial"/>
          <w:bCs/>
          <w:sz w:val="24"/>
          <w:szCs w:val="24"/>
        </w:rPr>
        <w:t xml:space="preserve">The DFC programme is a grant funded programme for small to medium capital projects. It is allocated to schools on a formula basis by the DfE </w:t>
      </w:r>
      <w:proofErr w:type="gramStart"/>
      <w:r w:rsidRPr="009870D1">
        <w:rPr>
          <w:rFonts w:ascii="Arial" w:hAnsi="Arial" w:cs="Arial"/>
          <w:bCs/>
          <w:sz w:val="24"/>
          <w:szCs w:val="24"/>
        </w:rPr>
        <w:t>in order for</w:t>
      </w:r>
      <w:proofErr w:type="gramEnd"/>
      <w:r w:rsidRPr="009870D1">
        <w:rPr>
          <w:rFonts w:ascii="Arial" w:hAnsi="Arial" w:cs="Arial"/>
          <w:bCs/>
          <w:sz w:val="24"/>
          <w:szCs w:val="24"/>
        </w:rPr>
        <w:t xml:space="preserve"> schools to spend on capital projects within expenditure guidelines. The DFC 2022/23 delivery plan is £2.338m. No variance against budget is currently </w:t>
      </w:r>
      <w:r>
        <w:rPr>
          <w:rFonts w:ascii="Arial" w:hAnsi="Arial" w:cs="Arial"/>
          <w:bCs/>
          <w:sz w:val="24"/>
          <w:szCs w:val="24"/>
        </w:rPr>
        <w:t>forecasted.</w:t>
      </w:r>
    </w:p>
    <w:p w14:paraId="2BB738F6" w14:textId="77777777" w:rsidR="00AE05A4" w:rsidRPr="00A9179F" w:rsidRDefault="00AE05A4" w:rsidP="00613031">
      <w:pPr>
        <w:spacing w:after="0"/>
        <w:rPr>
          <w:rFonts w:ascii="Arial" w:hAnsi="Arial" w:cs="Arial"/>
          <w:sz w:val="24"/>
          <w:szCs w:val="24"/>
          <w:highlight w:val="yellow"/>
        </w:rPr>
      </w:pPr>
    </w:p>
    <w:p w14:paraId="2F110E02" w14:textId="77777777" w:rsidR="00AE05A4" w:rsidRPr="003C2D58" w:rsidRDefault="00EF2651" w:rsidP="00613031">
      <w:pPr>
        <w:spacing w:after="0"/>
        <w:jc w:val="both"/>
        <w:rPr>
          <w:rFonts w:ascii="Arial" w:hAnsi="Arial" w:cs="Arial"/>
          <w:b/>
          <w:sz w:val="24"/>
          <w:szCs w:val="24"/>
          <w:u w:val="single"/>
        </w:rPr>
      </w:pPr>
      <w:r w:rsidRPr="003C2D58">
        <w:rPr>
          <w:rFonts w:ascii="Arial" w:hAnsi="Arial" w:cs="Arial"/>
          <w:b/>
          <w:sz w:val="24"/>
          <w:szCs w:val="24"/>
          <w:u w:val="single"/>
        </w:rPr>
        <w:t>Highways</w:t>
      </w:r>
    </w:p>
    <w:p w14:paraId="3C5337FF" w14:textId="77777777" w:rsidR="00644663" w:rsidRPr="008C7A7D" w:rsidRDefault="00644663" w:rsidP="00613031">
      <w:pPr>
        <w:spacing w:after="0"/>
        <w:jc w:val="both"/>
        <w:rPr>
          <w:rFonts w:ascii="Arial" w:hAnsi="Arial" w:cs="Arial"/>
          <w:b/>
          <w:sz w:val="24"/>
          <w:szCs w:val="24"/>
        </w:rPr>
      </w:pPr>
    </w:p>
    <w:p w14:paraId="5F98003C" w14:textId="77777777" w:rsidR="00E6676F" w:rsidRPr="008C7A7D" w:rsidRDefault="00EF2651" w:rsidP="00E6676F">
      <w:pPr>
        <w:spacing w:after="0"/>
        <w:jc w:val="both"/>
        <w:rPr>
          <w:rFonts w:ascii="Arial" w:hAnsi="Arial" w:cs="Arial"/>
          <w:b/>
          <w:sz w:val="24"/>
          <w:szCs w:val="24"/>
        </w:rPr>
      </w:pPr>
      <w:r w:rsidRPr="008C7A7D">
        <w:rPr>
          <w:rFonts w:ascii="Arial" w:hAnsi="Arial" w:cs="Arial"/>
          <w:b/>
          <w:sz w:val="24"/>
          <w:szCs w:val="24"/>
        </w:rPr>
        <w:t>The Highways capital programme has a 2022/23 delivery plan of £49.962m.</w:t>
      </w:r>
      <w:r w:rsidRPr="008C7A7D">
        <w:rPr>
          <w:rFonts w:ascii="Arial" w:hAnsi="Arial" w:cs="Arial"/>
          <w:b/>
          <w:color w:val="FF0000"/>
          <w:sz w:val="24"/>
          <w:szCs w:val="24"/>
        </w:rPr>
        <w:t xml:space="preserve"> </w:t>
      </w:r>
      <w:r w:rsidRPr="008C7A7D">
        <w:rPr>
          <w:rFonts w:ascii="Arial" w:hAnsi="Arial" w:cs="Arial"/>
          <w:b/>
          <w:sz w:val="24"/>
          <w:szCs w:val="24"/>
        </w:rPr>
        <w:t xml:space="preserve">Forecast outturn as </w:t>
      </w:r>
      <w:proofErr w:type="gramStart"/>
      <w:r w:rsidRPr="008C7A7D">
        <w:rPr>
          <w:rFonts w:ascii="Arial" w:hAnsi="Arial" w:cs="Arial"/>
          <w:b/>
          <w:sz w:val="24"/>
          <w:szCs w:val="24"/>
        </w:rPr>
        <w:t>at</w:t>
      </w:r>
      <w:proofErr w:type="gramEnd"/>
      <w:r w:rsidRPr="008C7A7D">
        <w:rPr>
          <w:rFonts w:ascii="Arial" w:hAnsi="Arial" w:cs="Arial"/>
          <w:b/>
          <w:sz w:val="24"/>
          <w:szCs w:val="24"/>
        </w:rPr>
        <w:t xml:space="preserve"> June 2022 is £49.962m, a variance of £0.000m. </w:t>
      </w:r>
    </w:p>
    <w:p w14:paraId="654DEC64" w14:textId="77777777" w:rsidR="009467C7" w:rsidRDefault="009467C7" w:rsidP="00644663">
      <w:pPr>
        <w:spacing w:after="0"/>
        <w:jc w:val="both"/>
        <w:rPr>
          <w:rFonts w:ascii="Arial" w:hAnsi="Arial" w:cs="Arial"/>
          <w:b/>
          <w:sz w:val="24"/>
          <w:szCs w:val="24"/>
          <w:highlight w:val="yellow"/>
        </w:rPr>
      </w:pPr>
    </w:p>
    <w:p w14:paraId="7972960F" w14:textId="77777777" w:rsidR="003D12D9" w:rsidRDefault="00EF2651" w:rsidP="009467C7">
      <w:pPr>
        <w:spacing w:after="0"/>
        <w:jc w:val="both"/>
        <w:rPr>
          <w:rFonts w:ascii="Arial" w:hAnsi="Arial" w:cs="Arial"/>
          <w:bCs/>
          <w:sz w:val="24"/>
          <w:szCs w:val="24"/>
        </w:rPr>
      </w:pPr>
      <w:r w:rsidRPr="009467C7">
        <w:rPr>
          <w:rFonts w:ascii="Arial" w:hAnsi="Arial" w:cs="Arial"/>
          <w:bCs/>
          <w:sz w:val="24"/>
          <w:szCs w:val="24"/>
        </w:rPr>
        <w:t>Within the Highways programme there are over 600 schemes that will either be designed or constructed during 2022/23 with more to be added as work is programmed over the next few months</w:t>
      </w:r>
      <w:r>
        <w:rPr>
          <w:rFonts w:ascii="Arial" w:hAnsi="Arial" w:cs="Arial"/>
          <w:bCs/>
          <w:sz w:val="24"/>
          <w:szCs w:val="24"/>
        </w:rPr>
        <w:t xml:space="preserve">. </w:t>
      </w:r>
    </w:p>
    <w:p w14:paraId="3BF3C692" w14:textId="77777777" w:rsidR="003D1671" w:rsidRDefault="003D1671" w:rsidP="009467C7">
      <w:pPr>
        <w:spacing w:after="0"/>
        <w:jc w:val="both"/>
        <w:rPr>
          <w:rFonts w:ascii="Arial" w:hAnsi="Arial" w:cs="Arial"/>
          <w:bCs/>
          <w:sz w:val="24"/>
          <w:szCs w:val="24"/>
        </w:rPr>
      </w:pPr>
    </w:p>
    <w:p w14:paraId="1215921A" w14:textId="77777777" w:rsidR="009467C7" w:rsidRDefault="00EF2651" w:rsidP="009467C7">
      <w:pPr>
        <w:spacing w:after="0"/>
        <w:jc w:val="both"/>
        <w:rPr>
          <w:rFonts w:ascii="Arial" w:hAnsi="Arial" w:cs="Arial"/>
          <w:bCs/>
          <w:sz w:val="24"/>
          <w:szCs w:val="24"/>
        </w:rPr>
      </w:pPr>
      <w:r w:rsidRPr="009467C7">
        <w:rPr>
          <w:rFonts w:ascii="Arial" w:hAnsi="Arial" w:cs="Arial"/>
          <w:bCs/>
          <w:sz w:val="24"/>
          <w:szCs w:val="24"/>
        </w:rPr>
        <w:t>The delivery programme includes plans to invest over £20.000m on Lancashire roads on schemes such as pre patching, surface dressing and resurfacing, some of these schemes will be recycling schemes which will result in carbon savings.</w:t>
      </w:r>
      <w:r w:rsidR="003D12D9">
        <w:rPr>
          <w:rFonts w:ascii="Arial" w:hAnsi="Arial" w:cs="Arial"/>
          <w:bCs/>
          <w:sz w:val="24"/>
          <w:szCs w:val="24"/>
        </w:rPr>
        <w:t xml:space="preserve"> </w:t>
      </w:r>
      <w:r w:rsidRPr="009467C7">
        <w:rPr>
          <w:rFonts w:ascii="Arial" w:hAnsi="Arial" w:cs="Arial"/>
          <w:bCs/>
          <w:sz w:val="24"/>
          <w:szCs w:val="24"/>
        </w:rPr>
        <w:t>A further £4.422m has been allocated for maintenance to bridges and structures including bridge inspections and £2.086m on improving Lancashire's footways. In 2022/23 the authority is investing over £3.658m on street lighting including replacing lanterns with LEDs in a bid to reduce the councils carbon footprint.</w:t>
      </w:r>
    </w:p>
    <w:p w14:paraId="6092B8B9" w14:textId="77777777" w:rsidR="003D1671" w:rsidRPr="009467C7" w:rsidRDefault="003D1671" w:rsidP="009467C7">
      <w:pPr>
        <w:spacing w:after="0"/>
        <w:jc w:val="both"/>
        <w:rPr>
          <w:rFonts w:ascii="Arial" w:hAnsi="Arial" w:cs="Arial"/>
          <w:bCs/>
          <w:sz w:val="24"/>
          <w:szCs w:val="24"/>
        </w:rPr>
      </w:pPr>
    </w:p>
    <w:p w14:paraId="77C583C5" w14:textId="77777777" w:rsidR="009467C7" w:rsidRDefault="00EF2651" w:rsidP="009467C7">
      <w:pPr>
        <w:spacing w:after="0"/>
        <w:jc w:val="both"/>
        <w:rPr>
          <w:rFonts w:ascii="Arial" w:hAnsi="Arial" w:cs="Arial"/>
          <w:bCs/>
          <w:sz w:val="24"/>
          <w:szCs w:val="24"/>
        </w:rPr>
      </w:pPr>
      <w:r w:rsidRPr="009467C7">
        <w:rPr>
          <w:rFonts w:ascii="Arial" w:hAnsi="Arial" w:cs="Arial"/>
          <w:bCs/>
          <w:sz w:val="24"/>
          <w:szCs w:val="24"/>
        </w:rPr>
        <w:lastRenderedPageBreak/>
        <w:t xml:space="preserve">Drainage works estimated at £2.476m are planned and storm damage works continue valued at £0.731m. These works are difficult to plan and often are dependent on environmental constraints such as only being able to work in rivers at certain times of the year. In February 2021, an additional £5.000m for flood prevention work was approved, £1.435m was spent during 21/22 leaving a balance of £3.565m of works still to deliver, it is estimated that £1.268m of this will be delivered during 2022/23, focusing mainly on work on flood defences in areas that are most liable to repeat flooding.  Following the evaluation of option reports it is likely that some schemes will now be reassessed for delivery in </w:t>
      </w:r>
      <w:r>
        <w:rPr>
          <w:rFonts w:ascii="Arial" w:hAnsi="Arial" w:cs="Arial"/>
          <w:bCs/>
          <w:sz w:val="24"/>
          <w:szCs w:val="24"/>
        </w:rPr>
        <w:t>20</w:t>
      </w:r>
      <w:r w:rsidRPr="009467C7">
        <w:rPr>
          <w:rFonts w:ascii="Arial" w:hAnsi="Arial" w:cs="Arial"/>
          <w:bCs/>
          <w:sz w:val="24"/>
          <w:szCs w:val="24"/>
        </w:rPr>
        <w:t xml:space="preserve">23/24. </w:t>
      </w:r>
    </w:p>
    <w:p w14:paraId="6F5D125A" w14:textId="77777777" w:rsidR="009467C7" w:rsidRPr="009467C7" w:rsidRDefault="00EF2651" w:rsidP="009467C7">
      <w:pPr>
        <w:spacing w:after="0"/>
        <w:jc w:val="both"/>
        <w:rPr>
          <w:rFonts w:ascii="Arial" w:hAnsi="Arial" w:cs="Arial"/>
          <w:bCs/>
          <w:sz w:val="24"/>
          <w:szCs w:val="24"/>
        </w:rPr>
      </w:pPr>
      <w:r w:rsidRPr="009467C7">
        <w:rPr>
          <w:rFonts w:ascii="Arial" w:hAnsi="Arial" w:cs="Arial"/>
          <w:bCs/>
          <w:sz w:val="24"/>
          <w:szCs w:val="24"/>
        </w:rPr>
        <w:t xml:space="preserve"> </w:t>
      </w:r>
    </w:p>
    <w:p w14:paraId="6095F536" w14:textId="77777777" w:rsidR="009467C7" w:rsidRDefault="00EF2651" w:rsidP="009467C7">
      <w:pPr>
        <w:spacing w:after="0"/>
        <w:jc w:val="both"/>
        <w:rPr>
          <w:rFonts w:ascii="Arial" w:hAnsi="Arial" w:cs="Arial"/>
          <w:bCs/>
          <w:sz w:val="24"/>
          <w:szCs w:val="24"/>
        </w:rPr>
      </w:pPr>
      <w:r w:rsidRPr="009467C7">
        <w:rPr>
          <w:rFonts w:ascii="Arial" w:hAnsi="Arial" w:cs="Arial"/>
          <w:bCs/>
          <w:sz w:val="24"/>
          <w:szCs w:val="24"/>
        </w:rPr>
        <w:t>Of the additional £2.000m for walking and cycling</w:t>
      </w:r>
      <w:r w:rsidR="003D12D9">
        <w:rPr>
          <w:rFonts w:ascii="Arial" w:hAnsi="Arial" w:cs="Arial"/>
          <w:bCs/>
          <w:sz w:val="24"/>
          <w:szCs w:val="24"/>
        </w:rPr>
        <w:t xml:space="preserve"> programmes,</w:t>
      </w:r>
      <w:r w:rsidRPr="009467C7">
        <w:rPr>
          <w:rFonts w:ascii="Arial" w:hAnsi="Arial" w:cs="Arial"/>
          <w:bCs/>
          <w:sz w:val="24"/>
          <w:szCs w:val="24"/>
        </w:rPr>
        <w:t xml:space="preserve"> £1.381m has been programmed for completion this year</w:t>
      </w:r>
      <w:r w:rsidR="003D12D9">
        <w:rPr>
          <w:rFonts w:ascii="Arial" w:hAnsi="Arial" w:cs="Arial"/>
          <w:bCs/>
          <w:sz w:val="24"/>
          <w:szCs w:val="24"/>
        </w:rPr>
        <w:t xml:space="preserve">. </w:t>
      </w:r>
      <w:r w:rsidRPr="009467C7">
        <w:rPr>
          <w:rFonts w:ascii="Arial" w:hAnsi="Arial" w:cs="Arial"/>
          <w:bCs/>
          <w:sz w:val="24"/>
          <w:szCs w:val="24"/>
        </w:rPr>
        <w:t>Other works amounting to £3.869m are programmed for traffic signals, vehicle restraint barriers, safety camera maintenance,</w:t>
      </w:r>
      <w:r w:rsidR="003D12D9">
        <w:rPr>
          <w:rFonts w:ascii="Arial" w:hAnsi="Arial" w:cs="Arial"/>
          <w:bCs/>
          <w:sz w:val="24"/>
          <w:szCs w:val="24"/>
        </w:rPr>
        <w:t xml:space="preserve"> </w:t>
      </w:r>
      <w:proofErr w:type="spellStart"/>
      <w:r w:rsidRPr="009467C7">
        <w:rPr>
          <w:rFonts w:ascii="Arial" w:hAnsi="Arial" w:cs="Arial"/>
          <w:bCs/>
          <w:sz w:val="24"/>
          <w:szCs w:val="24"/>
        </w:rPr>
        <w:t>corings</w:t>
      </w:r>
      <w:proofErr w:type="spellEnd"/>
      <w:r w:rsidRPr="009467C7">
        <w:rPr>
          <w:rFonts w:ascii="Arial" w:hAnsi="Arial" w:cs="Arial"/>
          <w:bCs/>
          <w:sz w:val="24"/>
          <w:szCs w:val="24"/>
        </w:rPr>
        <w:t xml:space="preserve"> and other smaller planned maintenance programmes.</w:t>
      </w:r>
    </w:p>
    <w:p w14:paraId="73ED15D2" w14:textId="77777777" w:rsidR="009467C7" w:rsidRPr="009467C7" w:rsidRDefault="009467C7" w:rsidP="009467C7">
      <w:pPr>
        <w:spacing w:after="0"/>
        <w:jc w:val="both"/>
        <w:rPr>
          <w:rFonts w:ascii="Arial" w:hAnsi="Arial" w:cs="Arial"/>
          <w:bCs/>
          <w:sz w:val="24"/>
          <w:szCs w:val="24"/>
        </w:rPr>
      </w:pPr>
    </w:p>
    <w:p w14:paraId="696B0722" w14:textId="77777777" w:rsidR="00EF2423" w:rsidRDefault="00EF2651" w:rsidP="00EF2423">
      <w:pPr>
        <w:spacing w:after="0"/>
        <w:jc w:val="both"/>
        <w:rPr>
          <w:rFonts w:ascii="Arial" w:hAnsi="Arial" w:cs="Arial"/>
          <w:bCs/>
          <w:sz w:val="24"/>
          <w:szCs w:val="24"/>
        </w:rPr>
      </w:pPr>
      <w:r w:rsidRPr="00EF2423">
        <w:rPr>
          <w:rFonts w:ascii="Arial" w:hAnsi="Arial" w:cs="Arial"/>
          <w:bCs/>
          <w:sz w:val="24"/>
          <w:szCs w:val="24"/>
        </w:rPr>
        <w:t xml:space="preserve">£10.000m has been earmarked for reactive maintenance during the financial year.  Following the significant overspend on structural defects in the last financial year a review has been carried out and new ways of workings introduced. At the end of Quarter 1 spend is £3.602m and although new ways of working have been introduced the spend continues to be high partly due to the impact of the fuel and bitumen price increases as well as the high number of defects. Should costs continue at the same level this would put other schemes within the Highways Block at risk. Teams are proactively reducing use of tarmac and dayworks subcontractors to reduce </w:t>
      </w:r>
      <w:proofErr w:type="gramStart"/>
      <w:r w:rsidRPr="00EF2423">
        <w:rPr>
          <w:rFonts w:ascii="Arial" w:hAnsi="Arial" w:cs="Arial"/>
          <w:bCs/>
          <w:sz w:val="24"/>
          <w:szCs w:val="24"/>
        </w:rPr>
        <w:t>costs</w:t>
      </w:r>
      <w:proofErr w:type="gramEnd"/>
      <w:r w:rsidRPr="00EF2423">
        <w:rPr>
          <w:rFonts w:ascii="Arial" w:hAnsi="Arial" w:cs="Arial"/>
          <w:bCs/>
          <w:sz w:val="24"/>
          <w:szCs w:val="24"/>
        </w:rPr>
        <w:t xml:space="preserve"> but materials and fuel costs are significantly rising. A forensic review of defect costs is being undertaken to determine if a change needs to be made to the method of delivery.</w:t>
      </w:r>
    </w:p>
    <w:p w14:paraId="49FD8848" w14:textId="77777777" w:rsidR="009467C7" w:rsidRPr="009467C7" w:rsidRDefault="009467C7" w:rsidP="009467C7">
      <w:pPr>
        <w:spacing w:after="0"/>
        <w:jc w:val="both"/>
        <w:rPr>
          <w:rFonts w:ascii="Arial" w:hAnsi="Arial" w:cs="Arial"/>
          <w:bCs/>
          <w:sz w:val="24"/>
          <w:szCs w:val="24"/>
        </w:rPr>
      </w:pPr>
    </w:p>
    <w:p w14:paraId="1E61FF56" w14:textId="1E008CDA" w:rsidR="009467C7" w:rsidRPr="009467C7" w:rsidRDefault="00EF2651" w:rsidP="009467C7">
      <w:pPr>
        <w:spacing w:after="0"/>
        <w:jc w:val="both"/>
        <w:rPr>
          <w:rFonts w:ascii="Arial" w:hAnsi="Arial" w:cs="Arial"/>
          <w:bCs/>
          <w:sz w:val="24"/>
          <w:szCs w:val="24"/>
        </w:rPr>
      </w:pPr>
      <w:r w:rsidRPr="009467C7">
        <w:rPr>
          <w:rFonts w:ascii="Arial" w:hAnsi="Arial" w:cs="Arial"/>
          <w:bCs/>
          <w:sz w:val="24"/>
          <w:szCs w:val="24"/>
        </w:rPr>
        <w:t>With an ambitious delivery plan set for the Highways block in 2022/23 there are risks to delivery</w:t>
      </w:r>
      <w:r>
        <w:rPr>
          <w:rFonts w:ascii="Arial" w:hAnsi="Arial" w:cs="Arial"/>
          <w:bCs/>
          <w:sz w:val="24"/>
          <w:szCs w:val="24"/>
        </w:rPr>
        <w:t>,</w:t>
      </w:r>
      <w:r w:rsidRPr="009467C7">
        <w:rPr>
          <w:rFonts w:ascii="Arial" w:hAnsi="Arial" w:cs="Arial"/>
          <w:bCs/>
          <w:sz w:val="24"/>
          <w:szCs w:val="24"/>
        </w:rPr>
        <w:t xml:space="preserve"> one being the availability of suitable sub-contractors to deliver some of the work. The huge increases in cost of living manifesting itself in labour, plant, material, </w:t>
      </w:r>
      <w:proofErr w:type="gramStart"/>
      <w:r w:rsidRPr="009467C7">
        <w:rPr>
          <w:rFonts w:ascii="Arial" w:hAnsi="Arial" w:cs="Arial"/>
          <w:bCs/>
          <w:sz w:val="24"/>
          <w:szCs w:val="24"/>
        </w:rPr>
        <w:t>energy</w:t>
      </w:r>
      <w:proofErr w:type="gramEnd"/>
      <w:r w:rsidRPr="009467C7">
        <w:rPr>
          <w:rFonts w:ascii="Arial" w:hAnsi="Arial" w:cs="Arial"/>
          <w:bCs/>
          <w:sz w:val="24"/>
          <w:szCs w:val="24"/>
        </w:rPr>
        <w:t xml:space="preserve"> and fuel increases is affecting the service, in particular bitumen availability and price.</w:t>
      </w:r>
      <w:r>
        <w:rPr>
          <w:rFonts w:ascii="Arial" w:hAnsi="Arial" w:cs="Arial"/>
          <w:bCs/>
          <w:sz w:val="24"/>
          <w:szCs w:val="24"/>
        </w:rPr>
        <w:t xml:space="preserve"> </w:t>
      </w:r>
      <w:r w:rsidRPr="009467C7">
        <w:rPr>
          <w:rFonts w:ascii="Arial" w:hAnsi="Arial" w:cs="Arial"/>
          <w:bCs/>
          <w:sz w:val="24"/>
          <w:szCs w:val="24"/>
        </w:rPr>
        <w:t>The current volatility in the market is very unpredictable and further price increases are highly likely and will impact on the delivery plan.</w:t>
      </w:r>
      <w:r>
        <w:rPr>
          <w:rFonts w:ascii="Arial" w:hAnsi="Arial" w:cs="Arial"/>
          <w:bCs/>
          <w:sz w:val="24"/>
          <w:szCs w:val="24"/>
        </w:rPr>
        <w:t xml:space="preserve"> </w:t>
      </w:r>
      <w:r w:rsidRPr="009467C7">
        <w:rPr>
          <w:rFonts w:ascii="Arial" w:hAnsi="Arial" w:cs="Arial"/>
          <w:bCs/>
          <w:sz w:val="24"/>
          <w:szCs w:val="24"/>
        </w:rPr>
        <w:t>The weather is also a risk, the uncertainty over weather forecasting means planning and budgeting for certain programmes is difficult, but it also impacts on road repairs as certain types of treatment can only be done within specific temperature ranges.</w:t>
      </w:r>
    </w:p>
    <w:p w14:paraId="68658585" w14:textId="77777777" w:rsidR="003F7B37" w:rsidRDefault="003F7B37" w:rsidP="00644663">
      <w:pPr>
        <w:spacing w:after="0"/>
        <w:jc w:val="both"/>
        <w:rPr>
          <w:rFonts w:ascii="Arial" w:hAnsi="Arial" w:cs="Arial"/>
          <w:b/>
          <w:bCs/>
          <w:sz w:val="24"/>
          <w:szCs w:val="24"/>
        </w:rPr>
      </w:pPr>
    </w:p>
    <w:p w14:paraId="19C028E5" w14:textId="77777777" w:rsidR="00AE05A4" w:rsidRPr="003C2D58" w:rsidRDefault="00EF2651" w:rsidP="00644663">
      <w:pPr>
        <w:spacing w:after="0"/>
        <w:jc w:val="both"/>
        <w:rPr>
          <w:rFonts w:ascii="Arial" w:hAnsi="Arial" w:cs="Arial"/>
          <w:b/>
          <w:bCs/>
          <w:sz w:val="24"/>
          <w:szCs w:val="24"/>
          <w:u w:val="single"/>
        </w:rPr>
      </w:pPr>
      <w:r w:rsidRPr="003C2D58">
        <w:rPr>
          <w:rFonts w:ascii="Arial" w:hAnsi="Arial" w:cs="Arial"/>
          <w:b/>
          <w:bCs/>
          <w:sz w:val="24"/>
          <w:szCs w:val="24"/>
          <w:u w:val="single"/>
        </w:rPr>
        <w:t>Transport</w:t>
      </w:r>
    </w:p>
    <w:p w14:paraId="7BED8A0B" w14:textId="77777777" w:rsidR="00644663" w:rsidRPr="00E6676F" w:rsidRDefault="00644663" w:rsidP="00644663">
      <w:pPr>
        <w:spacing w:after="0"/>
        <w:jc w:val="both"/>
        <w:rPr>
          <w:rFonts w:ascii="Arial" w:hAnsi="Arial" w:cs="Arial"/>
          <w:b/>
          <w:bCs/>
          <w:sz w:val="24"/>
          <w:szCs w:val="24"/>
        </w:rPr>
      </w:pPr>
    </w:p>
    <w:p w14:paraId="62D5B251" w14:textId="77777777" w:rsidR="00E6676F" w:rsidRPr="00E6676F" w:rsidRDefault="00EF2651" w:rsidP="00E6676F">
      <w:pPr>
        <w:spacing w:after="0"/>
        <w:jc w:val="both"/>
        <w:rPr>
          <w:rFonts w:ascii="Arial" w:hAnsi="Arial" w:cs="Arial"/>
          <w:b/>
          <w:sz w:val="24"/>
          <w:szCs w:val="24"/>
        </w:rPr>
      </w:pPr>
      <w:r w:rsidRPr="00E6676F">
        <w:rPr>
          <w:rFonts w:ascii="Arial" w:hAnsi="Arial" w:cs="Arial"/>
          <w:b/>
          <w:sz w:val="24"/>
          <w:szCs w:val="24"/>
        </w:rPr>
        <w:t>The Transport capital programme has a 2022/23 delivery plan of £23.594m.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£23.594m, a variance of £0.000m. </w:t>
      </w:r>
    </w:p>
    <w:p w14:paraId="593B7BB6" w14:textId="77777777" w:rsidR="00644663" w:rsidRPr="009467C7" w:rsidRDefault="00644663" w:rsidP="00644663">
      <w:pPr>
        <w:spacing w:after="0"/>
        <w:jc w:val="both"/>
        <w:rPr>
          <w:rFonts w:ascii="Arial" w:hAnsi="Arial" w:cs="Arial"/>
          <w:b/>
          <w:sz w:val="24"/>
          <w:szCs w:val="24"/>
        </w:rPr>
      </w:pPr>
    </w:p>
    <w:p w14:paraId="5A05EB47" w14:textId="77777777" w:rsidR="00AE05A4" w:rsidRPr="009467C7" w:rsidRDefault="00EF2651" w:rsidP="00644663">
      <w:pPr>
        <w:spacing w:after="0"/>
        <w:jc w:val="both"/>
        <w:rPr>
          <w:rFonts w:ascii="Arial" w:hAnsi="Arial" w:cs="Arial"/>
          <w:sz w:val="24"/>
          <w:szCs w:val="24"/>
        </w:rPr>
      </w:pPr>
      <w:r w:rsidRPr="009467C7">
        <w:rPr>
          <w:rFonts w:ascii="Arial" w:hAnsi="Arial" w:cs="Arial"/>
          <w:sz w:val="24"/>
          <w:szCs w:val="24"/>
        </w:rPr>
        <w:t>A summary of delivery in the main programmes within the block is given below</w:t>
      </w:r>
      <w:r w:rsidR="00644663" w:rsidRPr="009467C7">
        <w:rPr>
          <w:rFonts w:ascii="Arial" w:hAnsi="Arial" w:cs="Arial"/>
          <w:sz w:val="24"/>
          <w:szCs w:val="24"/>
        </w:rPr>
        <w:t>:</w:t>
      </w:r>
    </w:p>
    <w:p w14:paraId="301FEDCB" w14:textId="77777777" w:rsidR="00644663" w:rsidRPr="009467C7" w:rsidRDefault="00644663" w:rsidP="00644663">
      <w:pPr>
        <w:spacing w:after="0"/>
        <w:jc w:val="both"/>
        <w:rPr>
          <w:rFonts w:ascii="Arial" w:hAnsi="Arial" w:cs="Arial"/>
          <w:sz w:val="24"/>
          <w:szCs w:val="24"/>
        </w:rPr>
      </w:pPr>
    </w:p>
    <w:p w14:paraId="53F246E8" w14:textId="77777777" w:rsidR="00522290" w:rsidRPr="009467C7" w:rsidRDefault="00EF2651" w:rsidP="00522290">
      <w:pPr>
        <w:spacing w:after="0"/>
        <w:jc w:val="both"/>
        <w:rPr>
          <w:rFonts w:ascii="Arial" w:hAnsi="Arial" w:cs="Arial"/>
          <w:b/>
          <w:sz w:val="24"/>
          <w:szCs w:val="24"/>
        </w:rPr>
      </w:pPr>
      <w:r w:rsidRPr="009467C7">
        <w:rPr>
          <w:rFonts w:ascii="Arial" w:hAnsi="Arial" w:cs="Arial"/>
          <w:b/>
          <w:sz w:val="24"/>
          <w:szCs w:val="24"/>
        </w:rPr>
        <w:t>Ormskirk Eastern Gateway</w:t>
      </w:r>
    </w:p>
    <w:p w14:paraId="10971B09" w14:textId="77777777" w:rsidR="00522290" w:rsidRPr="009467C7" w:rsidRDefault="00EF2651" w:rsidP="00522290">
      <w:pPr>
        <w:spacing w:after="0"/>
        <w:jc w:val="both"/>
        <w:rPr>
          <w:rFonts w:ascii="Arial" w:hAnsi="Arial" w:cs="Arial"/>
          <w:bCs/>
          <w:sz w:val="24"/>
          <w:szCs w:val="24"/>
        </w:rPr>
      </w:pPr>
      <w:r w:rsidRPr="009467C7">
        <w:rPr>
          <w:rFonts w:ascii="Arial" w:hAnsi="Arial" w:cs="Arial"/>
          <w:bCs/>
          <w:sz w:val="24"/>
          <w:szCs w:val="24"/>
        </w:rPr>
        <w:t xml:space="preserve">A joint programme with West </w:t>
      </w:r>
      <w:proofErr w:type="spellStart"/>
      <w:r w:rsidRPr="009467C7">
        <w:rPr>
          <w:rFonts w:ascii="Arial" w:hAnsi="Arial" w:cs="Arial"/>
          <w:bCs/>
          <w:sz w:val="24"/>
          <w:szCs w:val="24"/>
        </w:rPr>
        <w:t>Lancs</w:t>
      </w:r>
      <w:proofErr w:type="spellEnd"/>
      <w:r w:rsidRPr="009467C7">
        <w:rPr>
          <w:rFonts w:ascii="Arial" w:hAnsi="Arial" w:cs="Arial"/>
          <w:bCs/>
          <w:sz w:val="24"/>
          <w:szCs w:val="24"/>
        </w:rPr>
        <w:t xml:space="preserve"> borough council </w:t>
      </w:r>
      <w:r w:rsidR="009467C7" w:rsidRPr="009467C7">
        <w:rPr>
          <w:rFonts w:ascii="Arial" w:hAnsi="Arial" w:cs="Arial"/>
          <w:bCs/>
          <w:sz w:val="24"/>
          <w:szCs w:val="24"/>
        </w:rPr>
        <w:t xml:space="preserve">(WLBC) </w:t>
      </w:r>
      <w:r w:rsidRPr="009467C7">
        <w:rPr>
          <w:rFonts w:ascii="Arial" w:hAnsi="Arial" w:cs="Arial"/>
          <w:bCs/>
          <w:sz w:val="24"/>
          <w:szCs w:val="24"/>
        </w:rPr>
        <w:t xml:space="preserve">to demolish the bus station building and create valuable open space in the town centre, along with new </w:t>
      </w:r>
      <w:r w:rsidRPr="009467C7">
        <w:rPr>
          <w:rFonts w:ascii="Arial" w:hAnsi="Arial" w:cs="Arial"/>
          <w:bCs/>
          <w:sz w:val="24"/>
          <w:szCs w:val="24"/>
        </w:rPr>
        <w:lastRenderedPageBreak/>
        <w:t>routes to the town centre and railway station is progressing well. Actuals to June are £0.139m and forecast to rise to the forecast of £1.868m for 2022/23, the invoicing for the WL</w:t>
      </w:r>
      <w:r w:rsidR="009467C7" w:rsidRPr="009467C7">
        <w:rPr>
          <w:rFonts w:ascii="Arial" w:hAnsi="Arial" w:cs="Arial"/>
          <w:bCs/>
          <w:sz w:val="24"/>
          <w:szCs w:val="24"/>
        </w:rPr>
        <w:t>BC</w:t>
      </w:r>
      <w:r w:rsidRPr="009467C7">
        <w:rPr>
          <w:rFonts w:ascii="Arial" w:hAnsi="Arial" w:cs="Arial"/>
          <w:bCs/>
          <w:sz w:val="24"/>
          <w:szCs w:val="24"/>
        </w:rPr>
        <w:t xml:space="preserve"> contribution has already been agreed for Quarter 1.</w:t>
      </w:r>
    </w:p>
    <w:p w14:paraId="0FF4D933" w14:textId="77777777" w:rsidR="009467C7" w:rsidRPr="009467C7" w:rsidRDefault="009467C7" w:rsidP="00522290">
      <w:pPr>
        <w:spacing w:after="0"/>
        <w:jc w:val="both"/>
        <w:rPr>
          <w:rFonts w:ascii="Arial" w:hAnsi="Arial" w:cs="Arial"/>
          <w:bCs/>
          <w:sz w:val="24"/>
          <w:szCs w:val="24"/>
        </w:rPr>
      </w:pPr>
    </w:p>
    <w:p w14:paraId="3F3D4475" w14:textId="77777777" w:rsidR="00522290" w:rsidRPr="009467C7" w:rsidRDefault="00EF2651" w:rsidP="00522290">
      <w:pPr>
        <w:spacing w:after="0"/>
        <w:jc w:val="both"/>
        <w:rPr>
          <w:rFonts w:ascii="Arial" w:hAnsi="Arial" w:cs="Arial"/>
          <w:b/>
          <w:i/>
          <w:iCs/>
          <w:sz w:val="24"/>
          <w:szCs w:val="24"/>
        </w:rPr>
      </w:pPr>
      <w:r w:rsidRPr="009467C7">
        <w:rPr>
          <w:rFonts w:ascii="Arial" w:hAnsi="Arial" w:cs="Arial"/>
          <w:b/>
          <w:i/>
          <w:iCs/>
          <w:sz w:val="24"/>
          <w:szCs w:val="24"/>
        </w:rPr>
        <w:t>Safer Roads Scheme</w:t>
      </w:r>
    </w:p>
    <w:p w14:paraId="2C78088F" w14:textId="77777777" w:rsidR="00522290" w:rsidRPr="009467C7" w:rsidRDefault="00EF2651" w:rsidP="00522290">
      <w:pPr>
        <w:spacing w:after="0"/>
        <w:jc w:val="both"/>
        <w:rPr>
          <w:rFonts w:ascii="Arial" w:hAnsi="Arial" w:cs="Arial"/>
          <w:bCs/>
          <w:sz w:val="24"/>
          <w:szCs w:val="24"/>
        </w:rPr>
      </w:pPr>
      <w:r w:rsidRPr="009467C7">
        <w:rPr>
          <w:rFonts w:ascii="Arial" w:hAnsi="Arial" w:cs="Arial"/>
          <w:bCs/>
          <w:sz w:val="24"/>
          <w:szCs w:val="24"/>
        </w:rPr>
        <w:t xml:space="preserve">The only work now remaining in the </w:t>
      </w:r>
      <w:r w:rsidR="00ED1271">
        <w:rPr>
          <w:rFonts w:ascii="Arial" w:hAnsi="Arial" w:cs="Arial"/>
          <w:bCs/>
          <w:sz w:val="24"/>
          <w:szCs w:val="24"/>
        </w:rPr>
        <w:t>p</w:t>
      </w:r>
      <w:r w:rsidRPr="009467C7">
        <w:rPr>
          <w:rFonts w:ascii="Arial" w:hAnsi="Arial" w:cs="Arial"/>
          <w:bCs/>
          <w:sz w:val="24"/>
          <w:szCs w:val="24"/>
        </w:rPr>
        <w:t>rogramme is the installation of average speed cameras for which a tender has been accepted.  A delivery budget of £0.988</w:t>
      </w:r>
      <w:r w:rsidR="00ED1271">
        <w:rPr>
          <w:rFonts w:ascii="Arial" w:hAnsi="Arial" w:cs="Arial"/>
          <w:bCs/>
          <w:sz w:val="24"/>
          <w:szCs w:val="24"/>
        </w:rPr>
        <w:t>m</w:t>
      </w:r>
      <w:r w:rsidRPr="009467C7">
        <w:rPr>
          <w:rFonts w:ascii="Arial" w:hAnsi="Arial" w:cs="Arial"/>
          <w:bCs/>
          <w:sz w:val="24"/>
          <w:szCs w:val="24"/>
        </w:rPr>
        <w:t xml:space="preserve"> has been agreed for 2022</w:t>
      </w:r>
      <w:r w:rsidR="00ED1271">
        <w:rPr>
          <w:rFonts w:ascii="Arial" w:hAnsi="Arial" w:cs="Arial"/>
          <w:bCs/>
          <w:sz w:val="24"/>
          <w:szCs w:val="24"/>
        </w:rPr>
        <w:t>/</w:t>
      </w:r>
      <w:r w:rsidRPr="009467C7">
        <w:rPr>
          <w:rFonts w:ascii="Arial" w:hAnsi="Arial" w:cs="Arial"/>
          <w:bCs/>
          <w:sz w:val="24"/>
          <w:szCs w:val="24"/>
        </w:rPr>
        <w:t>23 and forecast to be required in full.</w:t>
      </w:r>
      <w:r w:rsidR="00ED1271">
        <w:rPr>
          <w:rFonts w:ascii="Arial" w:hAnsi="Arial" w:cs="Arial"/>
          <w:bCs/>
          <w:sz w:val="24"/>
          <w:szCs w:val="24"/>
        </w:rPr>
        <w:t xml:space="preserve"> </w:t>
      </w:r>
      <w:r w:rsidRPr="009467C7">
        <w:rPr>
          <w:rFonts w:ascii="Arial" w:hAnsi="Arial" w:cs="Arial"/>
          <w:bCs/>
          <w:sz w:val="24"/>
          <w:szCs w:val="24"/>
        </w:rPr>
        <w:t>The outstanding work is expected to take 12 months from commencement of installation at the four sites with the remaining budget to meet final expenditure in 2023</w:t>
      </w:r>
      <w:r w:rsidR="00ED1271">
        <w:rPr>
          <w:rFonts w:ascii="Arial" w:hAnsi="Arial" w:cs="Arial"/>
          <w:bCs/>
          <w:sz w:val="24"/>
          <w:szCs w:val="24"/>
        </w:rPr>
        <w:t>/</w:t>
      </w:r>
      <w:r w:rsidRPr="009467C7">
        <w:rPr>
          <w:rFonts w:ascii="Arial" w:hAnsi="Arial" w:cs="Arial"/>
          <w:bCs/>
          <w:sz w:val="24"/>
          <w:szCs w:val="24"/>
        </w:rPr>
        <w:t>24</w:t>
      </w:r>
    </w:p>
    <w:p w14:paraId="13ED1771" w14:textId="77777777" w:rsidR="009467C7" w:rsidRPr="009467C7" w:rsidRDefault="009467C7" w:rsidP="00522290">
      <w:pPr>
        <w:spacing w:after="0"/>
        <w:jc w:val="both"/>
        <w:rPr>
          <w:rFonts w:ascii="Arial" w:hAnsi="Arial" w:cs="Arial"/>
          <w:b/>
          <w:i/>
          <w:iCs/>
          <w:sz w:val="24"/>
          <w:szCs w:val="24"/>
        </w:rPr>
      </w:pPr>
    </w:p>
    <w:p w14:paraId="09A8F417" w14:textId="77777777" w:rsidR="00522290" w:rsidRPr="009467C7" w:rsidRDefault="00EF2651" w:rsidP="00522290">
      <w:pPr>
        <w:spacing w:after="0"/>
        <w:jc w:val="both"/>
        <w:rPr>
          <w:rFonts w:ascii="Arial" w:hAnsi="Arial" w:cs="Arial"/>
          <w:b/>
          <w:i/>
          <w:iCs/>
          <w:sz w:val="24"/>
          <w:szCs w:val="24"/>
        </w:rPr>
      </w:pPr>
      <w:r w:rsidRPr="009467C7">
        <w:rPr>
          <w:rFonts w:ascii="Arial" w:hAnsi="Arial" w:cs="Arial"/>
          <w:b/>
          <w:i/>
          <w:iCs/>
          <w:sz w:val="24"/>
          <w:szCs w:val="24"/>
        </w:rPr>
        <w:t>M55 Link Road</w:t>
      </w:r>
    </w:p>
    <w:p w14:paraId="31A8C603" w14:textId="77777777" w:rsidR="00522290" w:rsidRPr="009467C7" w:rsidRDefault="00EF2651" w:rsidP="00522290">
      <w:pPr>
        <w:spacing w:after="0"/>
        <w:jc w:val="both"/>
        <w:rPr>
          <w:rFonts w:ascii="Arial" w:hAnsi="Arial" w:cs="Arial"/>
          <w:bCs/>
          <w:sz w:val="24"/>
          <w:szCs w:val="24"/>
        </w:rPr>
      </w:pPr>
      <w:r w:rsidRPr="009467C7">
        <w:rPr>
          <w:rFonts w:ascii="Arial" w:hAnsi="Arial" w:cs="Arial"/>
          <w:bCs/>
          <w:sz w:val="24"/>
          <w:szCs w:val="24"/>
        </w:rPr>
        <w:t xml:space="preserve">The M55 to </w:t>
      </w:r>
      <w:proofErr w:type="spellStart"/>
      <w:r w:rsidRPr="009467C7">
        <w:rPr>
          <w:rFonts w:ascii="Arial" w:hAnsi="Arial" w:cs="Arial"/>
          <w:bCs/>
          <w:sz w:val="24"/>
          <w:szCs w:val="24"/>
        </w:rPr>
        <w:t>Heyhouses</w:t>
      </w:r>
      <w:proofErr w:type="spellEnd"/>
      <w:r w:rsidRPr="009467C7">
        <w:rPr>
          <w:rFonts w:ascii="Arial" w:hAnsi="Arial" w:cs="Arial"/>
          <w:bCs/>
          <w:sz w:val="24"/>
          <w:szCs w:val="24"/>
        </w:rPr>
        <w:t xml:space="preserve"> </w:t>
      </w:r>
      <w:r w:rsidR="00ED1271">
        <w:rPr>
          <w:rFonts w:ascii="Arial" w:hAnsi="Arial" w:cs="Arial"/>
          <w:bCs/>
          <w:sz w:val="24"/>
          <w:szCs w:val="24"/>
        </w:rPr>
        <w:t>l</w:t>
      </w:r>
      <w:r w:rsidRPr="009467C7">
        <w:rPr>
          <w:rFonts w:ascii="Arial" w:hAnsi="Arial" w:cs="Arial"/>
          <w:bCs/>
          <w:sz w:val="24"/>
          <w:szCs w:val="24"/>
        </w:rPr>
        <w:t xml:space="preserve">ink </w:t>
      </w:r>
      <w:r w:rsidR="00ED1271">
        <w:rPr>
          <w:rFonts w:ascii="Arial" w:hAnsi="Arial" w:cs="Arial"/>
          <w:bCs/>
          <w:sz w:val="24"/>
          <w:szCs w:val="24"/>
        </w:rPr>
        <w:t>r</w:t>
      </w:r>
      <w:r w:rsidRPr="009467C7">
        <w:rPr>
          <w:rFonts w:ascii="Arial" w:hAnsi="Arial" w:cs="Arial"/>
          <w:bCs/>
          <w:sz w:val="24"/>
          <w:szCs w:val="24"/>
        </w:rPr>
        <w:t>oad will create better connection</w:t>
      </w:r>
      <w:r w:rsidR="00ED1271">
        <w:rPr>
          <w:rFonts w:ascii="Arial" w:hAnsi="Arial" w:cs="Arial"/>
          <w:bCs/>
          <w:sz w:val="24"/>
          <w:szCs w:val="24"/>
        </w:rPr>
        <w:t>s</w:t>
      </w:r>
      <w:r w:rsidRPr="009467C7">
        <w:rPr>
          <w:rFonts w:ascii="Arial" w:hAnsi="Arial" w:cs="Arial"/>
          <w:bCs/>
          <w:sz w:val="24"/>
          <w:szCs w:val="24"/>
        </w:rPr>
        <w:t xml:space="preserve"> between Lytham St Annes and the M55 motorway, relieving congestion on smaller local roads to support the development of housing and business opportunities.</w:t>
      </w:r>
      <w:r w:rsidR="00ED1271">
        <w:rPr>
          <w:rFonts w:ascii="Arial" w:hAnsi="Arial" w:cs="Arial"/>
          <w:bCs/>
          <w:sz w:val="24"/>
          <w:szCs w:val="24"/>
        </w:rPr>
        <w:t xml:space="preserve"> </w:t>
      </w:r>
      <w:r w:rsidRPr="009467C7">
        <w:rPr>
          <w:rFonts w:ascii="Arial" w:hAnsi="Arial" w:cs="Arial"/>
          <w:bCs/>
          <w:sz w:val="24"/>
          <w:szCs w:val="24"/>
        </w:rPr>
        <w:t>Construction commenced in June 2021 with the initial earthworks and utilities preparation estimated to take 18 months. Funded by the Shovel Ready funding scheme in addition to that from third party developers, it is still forecast that £7.000m will be spent in 2022</w:t>
      </w:r>
      <w:r w:rsidR="00ED1271">
        <w:rPr>
          <w:rFonts w:ascii="Arial" w:hAnsi="Arial" w:cs="Arial"/>
          <w:bCs/>
          <w:sz w:val="24"/>
          <w:szCs w:val="24"/>
        </w:rPr>
        <w:t>/</w:t>
      </w:r>
      <w:r w:rsidRPr="009467C7">
        <w:rPr>
          <w:rFonts w:ascii="Arial" w:hAnsi="Arial" w:cs="Arial"/>
          <w:bCs/>
          <w:sz w:val="24"/>
          <w:szCs w:val="24"/>
        </w:rPr>
        <w:t xml:space="preserve">23. </w:t>
      </w:r>
    </w:p>
    <w:p w14:paraId="32C128A6" w14:textId="77777777" w:rsidR="009467C7" w:rsidRPr="009467C7" w:rsidRDefault="009467C7" w:rsidP="00522290">
      <w:pPr>
        <w:spacing w:after="0"/>
        <w:jc w:val="both"/>
        <w:rPr>
          <w:rFonts w:ascii="Arial" w:hAnsi="Arial" w:cs="Arial"/>
          <w:b/>
          <w:i/>
          <w:iCs/>
          <w:sz w:val="24"/>
          <w:szCs w:val="24"/>
        </w:rPr>
      </w:pPr>
    </w:p>
    <w:p w14:paraId="37412DB0" w14:textId="77777777" w:rsidR="00522290" w:rsidRPr="009467C7" w:rsidRDefault="00EF2651" w:rsidP="00522290">
      <w:pPr>
        <w:spacing w:after="0"/>
        <w:jc w:val="both"/>
        <w:rPr>
          <w:rFonts w:ascii="Arial" w:hAnsi="Arial" w:cs="Arial"/>
          <w:b/>
          <w:i/>
          <w:iCs/>
          <w:sz w:val="24"/>
          <w:szCs w:val="24"/>
        </w:rPr>
      </w:pPr>
      <w:r w:rsidRPr="009467C7">
        <w:rPr>
          <w:rFonts w:ascii="Arial" w:hAnsi="Arial" w:cs="Arial"/>
          <w:b/>
          <w:i/>
          <w:iCs/>
          <w:sz w:val="24"/>
          <w:szCs w:val="24"/>
        </w:rPr>
        <w:t>Heysham</w:t>
      </w:r>
    </w:p>
    <w:p w14:paraId="5A829A6B" w14:textId="77777777" w:rsidR="00522290" w:rsidRPr="009467C7" w:rsidRDefault="00EF2651" w:rsidP="00522290">
      <w:pPr>
        <w:spacing w:after="0"/>
        <w:jc w:val="both"/>
        <w:rPr>
          <w:rFonts w:ascii="Arial" w:hAnsi="Arial" w:cs="Arial"/>
          <w:bCs/>
          <w:sz w:val="24"/>
          <w:szCs w:val="24"/>
        </w:rPr>
      </w:pPr>
      <w:r w:rsidRPr="009467C7">
        <w:rPr>
          <w:rFonts w:ascii="Arial" w:hAnsi="Arial" w:cs="Arial"/>
          <w:bCs/>
          <w:sz w:val="24"/>
          <w:szCs w:val="24"/>
        </w:rPr>
        <w:t>A delivery budget of £4.000m,</w:t>
      </w:r>
      <w:r w:rsidR="00ED1271">
        <w:rPr>
          <w:rFonts w:ascii="Arial" w:hAnsi="Arial" w:cs="Arial"/>
          <w:bCs/>
          <w:sz w:val="24"/>
          <w:szCs w:val="24"/>
        </w:rPr>
        <w:t xml:space="preserve"> </w:t>
      </w:r>
      <w:r w:rsidRPr="009467C7">
        <w:rPr>
          <w:rFonts w:ascii="Arial" w:hAnsi="Arial" w:cs="Arial"/>
          <w:bCs/>
          <w:sz w:val="24"/>
          <w:szCs w:val="24"/>
        </w:rPr>
        <w:t>supported by the Integrated Transport Grant, was agreed for 2022</w:t>
      </w:r>
      <w:r w:rsidR="00ED1271">
        <w:rPr>
          <w:rFonts w:ascii="Arial" w:hAnsi="Arial" w:cs="Arial"/>
          <w:bCs/>
          <w:sz w:val="24"/>
          <w:szCs w:val="24"/>
        </w:rPr>
        <w:t>/</w:t>
      </w:r>
      <w:r w:rsidRPr="009467C7">
        <w:rPr>
          <w:rFonts w:ascii="Arial" w:hAnsi="Arial" w:cs="Arial"/>
          <w:bCs/>
          <w:sz w:val="24"/>
          <w:szCs w:val="24"/>
        </w:rPr>
        <w:t xml:space="preserve">23 to finalise land disputes caused by the length of time tribunals have taken to resolve. For </w:t>
      </w:r>
      <w:r w:rsidR="00ED1271">
        <w:rPr>
          <w:rFonts w:ascii="Arial" w:hAnsi="Arial" w:cs="Arial"/>
          <w:bCs/>
          <w:sz w:val="24"/>
          <w:szCs w:val="24"/>
        </w:rPr>
        <w:t>q</w:t>
      </w:r>
      <w:r w:rsidRPr="009467C7">
        <w:rPr>
          <w:rFonts w:ascii="Arial" w:hAnsi="Arial" w:cs="Arial"/>
          <w:bCs/>
          <w:sz w:val="24"/>
          <w:szCs w:val="24"/>
        </w:rPr>
        <w:t xml:space="preserve">uarter 1 it is agreed that this forecast will remain on target with the situation </w:t>
      </w:r>
      <w:r w:rsidR="009467C7" w:rsidRPr="009467C7">
        <w:rPr>
          <w:rFonts w:ascii="Arial" w:hAnsi="Arial" w:cs="Arial"/>
          <w:bCs/>
          <w:sz w:val="24"/>
          <w:szCs w:val="24"/>
        </w:rPr>
        <w:t>carefully</w:t>
      </w:r>
      <w:r w:rsidRPr="009467C7">
        <w:rPr>
          <w:rFonts w:ascii="Arial" w:hAnsi="Arial" w:cs="Arial"/>
          <w:bCs/>
          <w:sz w:val="24"/>
          <w:szCs w:val="24"/>
        </w:rPr>
        <w:t xml:space="preserve"> monitored as more claims are settled.</w:t>
      </w:r>
    </w:p>
    <w:p w14:paraId="5F6AE0C6" w14:textId="77777777" w:rsidR="009467C7" w:rsidRPr="009467C7" w:rsidRDefault="009467C7" w:rsidP="00522290">
      <w:pPr>
        <w:spacing w:after="0"/>
        <w:jc w:val="both"/>
        <w:rPr>
          <w:rFonts w:ascii="Arial" w:hAnsi="Arial" w:cs="Arial"/>
          <w:b/>
          <w:i/>
          <w:iCs/>
          <w:sz w:val="24"/>
          <w:szCs w:val="24"/>
        </w:rPr>
      </w:pPr>
    </w:p>
    <w:p w14:paraId="223DE6F8" w14:textId="77777777" w:rsidR="00522290" w:rsidRPr="009467C7" w:rsidRDefault="00EF2651" w:rsidP="00522290">
      <w:pPr>
        <w:spacing w:after="0"/>
        <w:jc w:val="both"/>
        <w:rPr>
          <w:rFonts w:ascii="Arial" w:hAnsi="Arial" w:cs="Arial"/>
          <w:b/>
          <w:i/>
          <w:iCs/>
          <w:sz w:val="24"/>
          <w:szCs w:val="24"/>
        </w:rPr>
      </w:pPr>
      <w:r w:rsidRPr="009467C7">
        <w:rPr>
          <w:rFonts w:ascii="Arial" w:hAnsi="Arial" w:cs="Arial"/>
          <w:b/>
          <w:i/>
          <w:iCs/>
          <w:sz w:val="24"/>
          <w:szCs w:val="24"/>
        </w:rPr>
        <w:t>City Deal</w:t>
      </w:r>
    </w:p>
    <w:p w14:paraId="3BD2862B" w14:textId="77777777" w:rsidR="00522290" w:rsidRPr="009467C7" w:rsidRDefault="00EF2651" w:rsidP="00522290">
      <w:pPr>
        <w:spacing w:after="0"/>
        <w:jc w:val="both"/>
        <w:rPr>
          <w:rFonts w:ascii="Arial" w:hAnsi="Arial" w:cs="Arial"/>
          <w:bCs/>
          <w:sz w:val="24"/>
          <w:szCs w:val="24"/>
        </w:rPr>
      </w:pPr>
      <w:r w:rsidRPr="009467C7">
        <w:rPr>
          <w:rFonts w:ascii="Arial" w:hAnsi="Arial" w:cs="Arial"/>
          <w:bCs/>
          <w:sz w:val="24"/>
          <w:szCs w:val="24"/>
        </w:rPr>
        <w:t xml:space="preserve">The annual contribution towards the City Deal </w:t>
      </w:r>
      <w:r w:rsidR="00ED1271">
        <w:rPr>
          <w:rFonts w:ascii="Arial" w:hAnsi="Arial" w:cs="Arial"/>
          <w:bCs/>
          <w:sz w:val="24"/>
          <w:szCs w:val="24"/>
        </w:rPr>
        <w:t xml:space="preserve">programme </w:t>
      </w:r>
      <w:r w:rsidRPr="009467C7">
        <w:rPr>
          <w:rFonts w:ascii="Arial" w:hAnsi="Arial" w:cs="Arial"/>
          <w:bCs/>
          <w:sz w:val="24"/>
          <w:szCs w:val="24"/>
        </w:rPr>
        <w:t xml:space="preserve">of £2.500m will be completed in </w:t>
      </w:r>
      <w:r w:rsidR="00ED1271">
        <w:rPr>
          <w:rFonts w:ascii="Arial" w:hAnsi="Arial" w:cs="Arial"/>
          <w:bCs/>
          <w:sz w:val="24"/>
          <w:szCs w:val="24"/>
        </w:rPr>
        <w:t>q</w:t>
      </w:r>
      <w:r w:rsidRPr="009467C7">
        <w:rPr>
          <w:rFonts w:ascii="Arial" w:hAnsi="Arial" w:cs="Arial"/>
          <w:bCs/>
          <w:sz w:val="24"/>
          <w:szCs w:val="24"/>
        </w:rPr>
        <w:t>uarter 2 to correspond to the agreed delivery budget, this will also be funded by the 2022</w:t>
      </w:r>
      <w:r w:rsidR="00ED1271">
        <w:rPr>
          <w:rFonts w:ascii="Arial" w:hAnsi="Arial" w:cs="Arial"/>
          <w:bCs/>
          <w:sz w:val="24"/>
          <w:szCs w:val="24"/>
        </w:rPr>
        <w:t>/</w:t>
      </w:r>
      <w:r w:rsidRPr="009467C7">
        <w:rPr>
          <w:rFonts w:ascii="Arial" w:hAnsi="Arial" w:cs="Arial"/>
          <w:bCs/>
          <w:sz w:val="24"/>
          <w:szCs w:val="24"/>
        </w:rPr>
        <w:t xml:space="preserve">23 </w:t>
      </w:r>
      <w:r w:rsidR="00ED1271">
        <w:rPr>
          <w:rFonts w:ascii="Arial" w:hAnsi="Arial" w:cs="Arial"/>
          <w:bCs/>
          <w:sz w:val="24"/>
          <w:szCs w:val="24"/>
        </w:rPr>
        <w:t>i</w:t>
      </w:r>
      <w:r w:rsidRPr="009467C7">
        <w:rPr>
          <w:rFonts w:ascii="Arial" w:hAnsi="Arial" w:cs="Arial"/>
          <w:bCs/>
          <w:sz w:val="24"/>
          <w:szCs w:val="24"/>
        </w:rPr>
        <w:t xml:space="preserve">ntegrated </w:t>
      </w:r>
      <w:r w:rsidR="00ED1271">
        <w:rPr>
          <w:rFonts w:ascii="Arial" w:hAnsi="Arial" w:cs="Arial"/>
          <w:bCs/>
          <w:sz w:val="24"/>
          <w:szCs w:val="24"/>
        </w:rPr>
        <w:t>t</w:t>
      </w:r>
      <w:r w:rsidRPr="009467C7">
        <w:rPr>
          <w:rFonts w:ascii="Arial" w:hAnsi="Arial" w:cs="Arial"/>
          <w:bCs/>
          <w:sz w:val="24"/>
          <w:szCs w:val="24"/>
        </w:rPr>
        <w:t xml:space="preserve">ransport </w:t>
      </w:r>
      <w:r w:rsidR="00ED1271">
        <w:rPr>
          <w:rFonts w:ascii="Arial" w:hAnsi="Arial" w:cs="Arial"/>
          <w:bCs/>
          <w:sz w:val="24"/>
          <w:szCs w:val="24"/>
        </w:rPr>
        <w:t>g</w:t>
      </w:r>
      <w:r w:rsidRPr="009467C7">
        <w:rPr>
          <w:rFonts w:ascii="Arial" w:hAnsi="Arial" w:cs="Arial"/>
          <w:bCs/>
          <w:sz w:val="24"/>
          <w:szCs w:val="24"/>
        </w:rPr>
        <w:t xml:space="preserve">rant from the DFT.  </w:t>
      </w:r>
    </w:p>
    <w:p w14:paraId="797C9D6E" w14:textId="77777777" w:rsidR="00AE05A4" w:rsidRPr="00A9179F" w:rsidRDefault="00AE05A4" w:rsidP="00644663">
      <w:pPr>
        <w:spacing w:after="0"/>
        <w:jc w:val="both"/>
        <w:rPr>
          <w:rFonts w:ascii="Arial" w:hAnsi="Arial" w:cs="Arial"/>
          <w:b/>
          <w:color w:val="000000" w:themeColor="text1"/>
          <w:sz w:val="24"/>
          <w:szCs w:val="24"/>
          <w:highlight w:val="yellow"/>
        </w:rPr>
      </w:pPr>
    </w:p>
    <w:p w14:paraId="3CB086E3" w14:textId="77777777" w:rsidR="00AE05A4" w:rsidRPr="003C2D58" w:rsidRDefault="00EF2651" w:rsidP="00644663">
      <w:pPr>
        <w:spacing w:after="0"/>
        <w:jc w:val="both"/>
        <w:rPr>
          <w:rFonts w:ascii="Arial" w:hAnsi="Arial" w:cs="Arial"/>
          <w:b/>
          <w:color w:val="000000" w:themeColor="text1"/>
          <w:sz w:val="24"/>
          <w:szCs w:val="24"/>
          <w:u w:val="single"/>
        </w:rPr>
      </w:pPr>
      <w:r w:rsidRPr="003C2D58">
        <w:rPr>
          <w:rFonts w:ascii="Arial" w:hAnsi="Arial" w:cs="Arial"/>
          <w:b/>
          <w:color w:val="000000" w:themeColor="text1"/>
          <w:sz w:val="24"/>
          <w:szCs w:val="24"/>
          <w:u w:val="single"/>
        </w:rPr>
        <w:t>Externally Funded</w:t>
      </w:r>
    </w:p>
    <w:p w14:paraId="5B338B1B" w14:textId="77777777" w:rsidR="00644663" w:rsidRPr="00A9179F" w:rsidRDefault="00644663" w:rsidP="00644663">
      <w:pPr>
        <w:spacing w:after="0"/>
        <w:jc w:val="both"/>
        <w:rPr>
          <w:rFonts w:ascii="Arial" w:hAnsi="Arial" w:cs="Arial"/>
          <w:b/>
          <w:color w:val="000000" w:themeColor="text1"/>
          <w:sz w:val="24"/>
          <w:szCs w:val="24"/>
          <w:highlight w:val="yellow"/>
        </w:rPr>
      </w:pPr>
    </w:p>
    <w:p w14:paraId="636C6013" w14:textId="77777777" w:rsidR="000F7152" w:rsidRPr="00E6676F" w:rsidRDefault="00EF2651" w:rsidP="000F7152">
      <w:pPr>
        <w:spacing w:after="0"/>
        <w:jc w:val="both"/>
        <w:rPr>
          <w:rFonts w:ascii="Arial" w:hAnsi="Arial" w:cs="Arial"/>
          <w:b/>
          <w:sz w:val="24"/>
          <w:szCs w:val="24"/>
        </w:rPr>
      </w:pPr>
      <w:r w:rsidRPr="00E6676F">
        <w:rPr>
          <w:rFonts w:ascii="Arial" w:hAnsi="Arial" w:cs="Arial"/>
          <w:b/>
          <w:sz w:val="24"/>
          <w:szCs w:val="24"/>
        </w:rPr>
        <w:t xml:space="preserve">The </w:t>
      </w:r>
      <w:r>
        <w:rPr>
          <w:rFonts w:ascii="Arial" w:hAnsi="Arial" w:cs="Arial"/>
          <w:b/>
          <w:sz w:val="24"/>
          <w:szCs w:val="24"/>
        </w:rPr>
        <w:t xml:space="preserve">externally funded </w:t>
      </w:r>
      <w:r w:rsidRPr="00E6676F">
        <w:rPr>
          <w:rFonts w:ascii="Arial" w:hAnsi="Arial" w:cs="Arial"/>
          <w:b/>
          <w:sz w:val="24"/>
          <w:szCs w:val="24"/>
        </w:rPr>
        <w:t>capital programme has a 2022/23 delivery plan of £</w:t>
      </w:r>
      <w:r>
        <w:rPr>
          <w:rFonts w:ascii="Arial" w:hAnsi="Arial" w:cs="Arial"/>
          <w:b/>
          <w:sz w:val="24"/>
          <w:szCs w:val="24"/>
        </w:rPr>
        <w:t>1.837</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1.837</w:t>
      </w:r>
      <w:r w:rsidRPr="00E6676F">
        <w:rPr>
          <w:rFonts w:ascii="Arial" w:hAnsi="Arial" w:cs="Arial"/>
          <w:b/>
          <w:sz w:val="24"/>
          <w:szCs w:val="24"/>
        </w:rPr>
        <w:t xml:space="preserve">m, a variance of £0.000m. </w:t>
      </w:r>
    </w:p>
    <w:p w14:paraId="4FAEADDD" w14:textId="77777777" w:rsidR="006A5860" w:rsidRPr="006A5860" w:rsidRDefault="006A5860" w:rsidP="00644663">
      <w:pPr>
        <w:spacing w:after="0"/>
        <w:jc w:val="both"/>
        <w:rPr>
          <w:rFonts w:ascii="Arial" w:hAnsi="Arial" w:cs="Arial"/>
          <w:bCs/>
          <w:sz w:val="24"/>
          <w:szCs w:val="24"/>
          <w:highlight w:val="yellow"/>
        </w:rPr>
      </w:pPr>
    </w:p>
    <w:p w14:paraId="7B50E5E0" w14:textId="77777777" w:rsidR="006A5860" w:rsidRPr="006A5860" w:rsidRDefault="00EF2651" w:rsidP="006A5860">
      <w:pPr>
        <w:spacing w:after="0"/>
        <w:jc w:val="both"/>
        <w:rPr>
          <w:rFonts w:ascii="Arial" w:hAnsi="Arial" w:cs="Arial"/>
          <w:bCs/>
          <w:sz w:val="24"/>
          <w:szCs w:val="24"/>
        </w:rPr>
      </w:pPr>
      <w:r w:rsidRPr="006A5860">
        <w:rPr>
          <w:rFonts w:ascii="Arial" w:hAnsi="Arial" w:cs="Arial"/>
          <w:bCs/>
          <w:sz w:val="24"/>
          <w:szCs w:val="24"/>
        </w:rPr>
        <w:t xml:space="preserve">The externally funded schemes block are projects funded from external contributions, predominately S106 and S278 contributions from developers. </w:t>
      </w:r>
    </w:p>
    <w:p w14:paraId="698FC679" w14:textId="77777777" w:rsidR="006A5860" w:rsidRDefault="006A5860" w:rsidP="006A5860">
      <w:pPr>
        <w:spacing w:after="0"/>
        <w:jc w:val="both"/>
        <w:rPr>
          <w:rFonts w:ascii="Arial" w:hAnsi="Arial" w:cs="Arial"/>
          <w:bCs/>
          <w:sz w:val="24"/>
          <w:szCs w:val="24"/>
        </w:rPr>
      </w:pPr>
    </w:p>
    <w:p w14:paraId="4BBDF2C9" w14:textId="77777777" w:rsidR="006A5860" w:rsidRPr="006A5860" w:rsidRDefault="00EF2651" w:rsidP="006A5860">
      <w:pPr>
        <w:spacing w:after="0"/>
        <w:jc w:val="both"/>
        <w:rPr>
          <w:rFonts w:ascii="Arial" w:hAnsi="Arial" w:cs="Arial"/>
          <w:bCs/>
          <w:sz w:val="24"/>
          <w:szCs w:val="24"/>
        </w:rPr>
      </w:pPr>
      <w:r w:rsidRPr="006A5860">
        <w:rPr>
          <w:rFonts w:ascii="Arial" w:hAnsi="Arial" w:cs="Arial"/>
          <w:bCs/>
          <w:sz w:val="24"/>
          <w:szCs w:val="24"/>
        </w:rPr>
        <w:t xml:space="preserve">The largest scheme within the delivery plan is </w:t>
      </w:r>
      <w:proofErr w:type="spellStart"/>
      <w:r w:rsidRPr="006A5860">
        <w:rPr>
          <w:rFonts w:ascii="Arial" w:hAnsi="Arial" w:cs="Arial"/>
          <w:bCs/>
          <w:sz w:val="24"/>
          <w:szCs w:val="24"/>
        </w:rPr>
        <w:t>UCLan</w:t>
      </w:r>
      <w:proofErr w:type="spellEnd"/>
      <w:r w:rsidRPr="006A5860">
        <w:rPr>
          <w:rFonts w:ascii="Arial" w:hAnsi="Arial" w:cs="Arial"/>
          <w:bCs/>
          <w:sz w:val="24"/>
          <w:szCs w:val="24"/>
        </w:rPr>
        <w:t xml:space="preserve"> Masterplan (£0.646m) is due to be completed this year with main contract payments now agreed and closed.</w:t>
      </w:r>
    </w:p>
    <w:p w14:paraId="5117F943" w14:textId="77777777" w:rsidR="006A5860" w:rsidRDefault="006A5860" w:rsidP="006A5860">
      <w:pPr>
        <w:spacing w:after="0"/>
        <w:jc w:val="both"/>
        <w:rPr>
          <w:rFonts w:ascii="Arial" w:hAnsi="Arial" w:cs="Arial"/>
          <w:bCs/>
          <w:sz w:val="24"/>
          <w:szCs w:val="24"/>
        </w:rPr>
      </w:pPr>
    </w:p>
    <w:p w14:paraId="1FC25CED" w14:textId="77777777" w:rsidR="006A5860" w:rsidRPr="006A5860" w:rsidRDefault="00EF2651" w:rsidP="006A5860">
      <w:pPr>
        <w:spacing w:after="0"/>
        <w:jc w:val="both"/>
        <w:rPr>
          <w:rFonts w:ascii="Arial" w:hAnsi="Arial" w:cs="Arial"/>
          <w:bCs/>
          <w:sz w:val="24"/>
          <w:szCs w:val="24"/>
        </w:rPr>
      </w:pPr>
      <w:r w:rsidRPr="006A5860">
        <w:rPr>
          <w:rFonts w:ascii="Arial" w:hAnsi="Arial" w:cs="Arial"/>
          <w:bCs/>
          <w:sz w:val="24"/>
          <w:szCs w:val="24"/>
        </w:rPr>
        <w:t xml:space="preserve">Other notable schemes include works on the Longridge bus stop infrastructure improvements (£0.235m) where a recent housing development required improvements to public transport to meet corporate priorities, Section 278 works on Blackpool Road, Kirkham (0.236m) to adapt a public highway to promote housebuilding / economic development, and </w:t>
      </w:r>
      <w:proofErr w:type="spellStart"/>
      <w:r w:rsidRPr="006A5860">
        <w:rPr>
          <w:rFonts w:ascii="Arial" w:hAnsi="Arial" w:cs="Arial"/>
          <w:bCs/>
          <w:sz w:val="24"/>
          <w:szCs w:val="24"/>
        </w:rPr>
        <w:t>Padiham</w:t>
      </w:r>
      <w:proofErr w:type="spellEnd"/>
      <w:r w:rsidRPr="006A5860">
        <w:rPr>
          <w:rFonts w:ascii="Arial" w:hAnsi="Arial" w:cs="Arial"/>
          <w:bCs/>
          <w:sz w:val="24"/>
          <w:szCs w:val="24"/>
        </w:rPr>
        <w:t xml:space="preserve"> THI where 95% of the </w:t>
      </w:r>
      <w:r w:rsidRPr="006A5860">
        <w:rPr>
          <w:rFonts w:ascii="Arial" w:hAnsi="Arial" w:cs="Arial"/>
          <w:bCs/>
          <w:sz w:val="24"/>
          <w:szCs w:val="24"/>
        </w:rPr>
        <w:lastRenderedPageBreak/>
        <w:t xml:space="preserve">construction phase has been completed to develop </w:t>
      </w:r>
      <w:proofErr w:type="spellStart"/>
      <w:r w:rsidRPr="006A5860">
        <w:rPr>
          <w:rFonts w:ascii="Arial" w:hAnsi="Arial" w:cs="Arial"/>
          <w:bCs/>
          <w:sz w:val="24"/>
          <w:szCs w:val="24"/>
        </w:rPr>
        <w:t>Padiham</w:t>
      </w:r>
      <w:proofErr w:type="spellEnd"/>
      <w:r w:rsidRPr="006A5860">
        <w:rPr>
          <w:rFonts w:ascii="Arial" w:hAnsi="Arial" w:cs="Arial"/>
          <w:bCs/>
          <w:sz w:val="24"/>
          <w:szCs w:val="24"/>
        </w:rPr>
        <w:t xml:space="preserve"> town centre, with £0.261m included in the 2022/23 delivery plan for the remaining works. </w:t>
      </w:r>
    </w:p>
    <w:p w14:paraId="7E73C4EA" w14:textId="77777777" w:rsidR="006A5860" w:rsidRDefault="006A5860" w:rsidP="006A5860">
      <w:pPr>
        <w:spacing w:after="0"/>
        <w:jc w:val="both"/>
        <w:rPr>
          <w:rFonts w:ascii="Arial" w:hAnsi="Arial" w:cs="Arial"/>
          <w:bCs/>
          <w:sz w:val="24"/>
          <w:szCs w:val="24"/>
        </w:rPr>
      </w:pPr>
    </w:p>
    <w:p w14:paraId="3A563686" w14:textId="77777777" w:rsidR="006A5860" w:rsidRPr="006A5860" w:rsidRDefault="00EF2651" w:rsidP="006A5860">
      <w:pPr>
        <w:spacing w:after="0"/>
        <w:jc w:val="both"/>
        <w:rPr>
          <w:rFonts w:ascii="Arial" w:hAnsi="Arial" w:cs="Arial"/>
          <w:bCs/>
          <w:sz w:val="24"/>
          <w:szCs w:val="24"/>
          <w:highlight w:val="yellow"/>
        </w:rPr>
      </w:pPr>
      <w:r w:rsidRPr="006A5860">
        <w:rPr>
          <w:rFonts w:ascii="Arial" w:hAnsi="Arial" w:cs="Arial"/>
          <w:bCs/>
          <w:sz w:val="24"/>
          <w:szCs w:val="24"/>
        </w:rPr>
        <w:t xml:space="preserve">There are risks associated with the Section 278 works on Blackpool Road, Kirkham scheme as there could be a delay due to ecological issues.  Other risks include Highways Ops not having the available capacity for the programme of works on the S106 Rosslyn Avenue, </w:t>
      </w:r>
      <w:proofErr w:type="spellStart"/>
      <w:r w:rsidRPr="006A5860">
        <w:rPr>
          <w:rFonts w:ascii="Arial" w:hAnsi="Arial" w:cs="Arial"/>
          <w:bCs/>
          <w:sz w:val="24"/>
          <w:szCs w:val="24"/>
        </w:rPr>
        <w:t>Preesall</w:t>
      </w:r>
      <w:proofErr w:type="spellEnd"/>
      <w:r w:rsidRPr="006A5860">
        <w:rPr>
          <w:rFonts w:ascii="Arial" w:hAnsi="Arial" w:cs="Arial"/>
          <w:bCs/>
          <w:sz w:val="24"/>
          <w:szCs w:val="24"/>
        </w:rPr>
        <w:t xml:space="preserve"> scheme and a potential delay and additional spend to the S278 Pendle View Fisheries scheme due to safety concerns.</w:t>
      </w:r>
    </w:p>
    <w:p w14:paraId="180D8F93" w14:textId="77777777" w:rsidR="00AE05A4" w:rsidRPr="00A9179F" w:rsidRDefault="00AE05A4" w:rsidP="00644663">
      <w:pPr>
        <w:spacing w:after="0"/>
        <w:jc w:val="both"/>
        <w:rPr>
          <w:rFonts w:ascii="Arial" w:hAnsi="Arial" w:cs="Arial"/>
          <w:sz w:val="24"/>
          <w:szCs w:val="24"/>
          <w:highlight w:val="yellow"/>
        </w:rPr>
      </w:pPr>
    </w:p>
    <w:p w14:paraId="5B49C7CD" w14:textId="77777777" w:rsidR="00AE05A4" w:rsidRPr="003C2D58" w:rsidRDefault="00EF2651" w:rsidP="00644663">
      <w:pPr>
        <w:spacing w:after="0"/>
        <w:jc w:val="both"/>
        <w:rPr>
          <w:rFonts w:ascii="Arial" w:hAnsi="Arial" w:cs="Arial"/>
          <w:b/>
          <w:color w:val="000000" w:themeColor="text1"/>
          <w:sz w:val="24"/>
          <w:szCs w:val="24"/>
          <w:u w:val="single"/>
        </w:rPr>
      </w:pPr>
      <w:r w:rsidRPr="003C2D58">
        <w:rPr>
          <w:rFonts w:ascii="Arial" w:hAnsi="Arial" w:cs="Arial"/>
          <w:b/>
          <w:color w:val="000000" w:themeColor="text1"/>
          <w:sz w:val="24"/>
          <w:szCs w:val="24"/>
          <w:u w:val="single"/>
        </w:rPr>
        <w:t>Central Systems and ICT</w:t>
      </w:r>
    </w:p>
    <w:p w14:paraId="3882F5AA" w14:textId="77777777" w:rsidR="000F7152" w:rsidRDefault="000F7152" w:rsidP="000F7152">
      <w:pPr>
        <w:spacing w:after="0"/>
        <w:jc w:val="both"/>
        <w:rPr>
          <w:rFonts w:ascii="Arial" w:hAnsi="Arial" w:cs="Arial"/>
          <w:b/>
          <w:sz w:val="24"/>
          <w:szCs w:val="24"/>
        </w:rPr>
      </w:pPr>
    </w:p>
    <w:p w14:paraId="13174DB5" w14:textId="77777777" w:rsidR="000F7152" w:rsidRPr="00E6676F" w:rsidRDefault="00EF2651" w:rsidP="000F7152">
      <w:pPr>
        <w:spacing w:after="0"/>
        <w:jc w:val="both"/>
        <w:rPr>
          <w:rFonts w:ascii="Arial" w:hAnsi="Arial" w:cs="Arial"/>
          <w:b/>
          <w:sz w:val="24"/>
          <w:szCs w:val="24"/>
        </w:rPr>
      </w:pPr>
      <w:r w:rsidRPr="00E6676F">
        <w:rPr>
          <w:rFonts w:ascii="Arial" w:hAnsi="Arial" w:cs="Arial"/>
          <w:b/>
          <w:sz w:val="24"/>
          <w:szCs w:val="24"/>
        </w:rPr>
        <w:t xml:space="preserve">The </w:t>
      </w:r>
      <w:r>
        <w:rPr>
          <w:rFonts w:ascii="Arial" w:hAnsi="Arial" w:cs="Arial"/>
          <w:b/>
          <w:sz w:val="24"/>
          <w:szCs w:val="24"/>
        </w:rPr>
        <w:t xml:space="preserve">central systems and ICT </w:t>
      </w:r>
      <w:r w:rsidRPr="00E6676F">
        <w:rPr>
          <w:rFonts w:ascii="Arial" w:hAnsi="Arial" w:cs="Arial"/>
          <w:b/>
          <w:sz w:val="24"/>
          <w:szCs w:val="24"/>
        </w:rPr>
        <w:t>capital programme has a 2022/23 delivery plan of £</w:t>
      </w:r>
      <w:r>
        <w:rPr>
          <w:rFonts w:ascii="Arial" w:hAnsi="Arial" w:cs="Arial"/>
          <w:b/>
          <w:sz w:val="24"/>
          <w:szCs w:val="24"/>
        </w:rPr>
        <w:t>13.989</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13.988</w:t>
      </w:r>
      <w:r w:rsidRPr="00E6676F">
        <w:rPr>
          <w:rFonts w:ascii="Arial" w:hAnsi="Arial" w:cs="Arial"/>
          <w:b/>
          <w:sz w:val="24"/>
          <w:szCs w:val="24"/>
        </w:rPr>
        <w:t xml:space="preserve">m, a variance of </w:t>
      </w:r>
      <w:r>
        <w:rPr>
          <w:rFonts w:ascii="Arial" w:hAnsi="Arial" w:cs="Arial"/>
          <w:b/>
          <w:sz w:val="24"/>
          <w:szCs w:val="24"/>
        </w:rPr>
        <w:t>-</w:t>
      </w:r>
      <w:r w:rsidRPr="00E6676F">
        <w:rPr>
          <w:rFonts w:ascii="Arial" w:hAnsi="Arial" w:cs="Arial"/>
          <w:b/>
          <w:sz w:val="24"/>
          <w:szCs w:val="24"/>
        </w:rPr>
        <w:t>£0.00</w:t>
      </w:r>
      <w:r>
        <w:rPr>
          <w:rFonts w:ascii="Arial" w:hAnsi="Arial" w:cs="Arial"/>
          <w:b/>
          <w:sz w:val="24"/>
          <w:szCs w:val="24"/>
        </w:rPr>
        <w:t>1</w:t>
      </w:r>
      <w:r w:rsidRPr="00E6676F">
        <w:rPr>
          <w:rFonts w:ascii="Arial" w:hAnsi="Arial" w:cs="Arial"/>
          <w:b/>
          <w:sz w:val="24"/>
          <w:szCs w:val="24"/>
        </w:rPr>
        <w:t xml:space="preserve">m. </w:t>
      </w:r>
    </w:p>
    <w:p w14:paraId="000CCF28" w14:textId="77777777" w:rsidR="000F7152" w:rsidRPr="00A9179F" w:rsidRDefault="000F7152" w:rsidP="00644663">
      <w:pPr>
        <w:spacing w:after="0"/>
        <w:jc w:val="both"/>
        <w:rPr>
          <w:rFonts w:ascii="Arial" w:hAnsi="Arial" w:cs="Arial"/>
          <w:b/>
          <w:color w:val="000000" w:themeColor="text1"/>
          <w:sz w:val="24"/>
          <w:szCs w:val="24"/>
          <w:highlight w:val="yellow"/>
        </w:rPr>
      </w:pPr>
    </w:p>
    <w:p w14:paraId="0673E011" w14:textId="77777777" w:rsidR="006A5860" w:rsidRPr="006A5860" w:rsidRDefault="00EF2651" w:rsidP="006A5860">
      <w:pPr>
        <w:spacing w:after="0"/>
        <w:jc w:val="both"/>
        <w:rPr>
          <w:rFonts w:ascii="Arial" w:hAnsi="Arial" w:cs="Arial"/>
          <w:bCs/>
          <w:color w:val="000000" w:themeColor="text1"/>
          <w:sz w:val="24"/>
          <w:szCs w:val="24"/>
        </w:rPr>
      </w:pPr>
      <w:r w:rsidRPr="006A5860">
        <w:rPr>
          <w:rFonts w:ascii="Arial" w:hAnsi="Arial" w:cs="Arial"/>
          <w:bCs/>
          <w:color w:val="000000" w:themeColor="text1"/>
          <w:sz w:val="24"/>
          <w:szCs w:val="24"/>
        </w:rPr>
        <w:t xml:space="preserve">The largest scheme within the delivery plan is the </w:t>
      </w:r>
      <w:r w:rsidR="00485FFD">
        <w:rPr>
          <w:rFonts w:ascii="Arial" w:hAnsi="Arial" w:cs="Arial"/>
          <w:bCs/>
          <w:color w:val="000000" w:themeColor="text1"/>
          <w:sz w:val="24"/>
          <w:szCs w:val="24"/>
        </w:rPr>
        <w:t>m</w:t>
      </w:r>
      <w:r w:rsidRPr="006A5860">
        <w:rPr>
          <w:rFonts w:ascii="Arial" w:hAnsi="Arial" w:cs="Arial"/>
          <w:bCs/>
          <w:color w:val="000000" w:themeColor="text1"/>
          <w:sz w:val="24"/>
          <w:szCs w:val="24"/>
        </w:rPr>
        <w:t xml:space="preserve">igration to Oracle </w:t>
      </w:r>
      <w:r w:rsidR="00485FFD">
        <w:rPr>
          <w:rFonts w:ascii="Arial" w:hAnsi="Arial" w:cs="Arial"/>
          <w:bCs/>
          <w:color w:val="000000" w:themeColor="text1"/>
          <w:sz w:val="24"/>
          <w:szCs w:val="24"/>
        </w:rPr>
        <w:t>c</w:t>
      </w:r>
      <w:r w:rsidRPr="006A5860">
        <w:rPr>
          <w:rFonts w:ascii="Arial" w:hAnsi="Arial" w:cs="Arial"/>
          <w:bCs/>
          <w:color w:val="000000" w:themeColor="text1"/>
          <w:sz w:val="24"/>
          <w:szCs w:val="24"/>
        </w:rPr>
        <w:t>loud programme, which is forecasted to be £13.366m of the overall block</w:t>
      </w:r>
      <w:r>
        <w:rPr>
          <w:rFonts w:ascii="Arial" w:hAnsi="Arial" w:cs="Arial"/>
          <w:bCs/>
          <w:color w:val="000000" w:themeColor="text1"/>
          <w:sz w:val="24"/>
          <w:szCs w:val="24"/>
        </w:rPr>
        <w:t xml:space="preserve"> delivery plan</w:t>
      </w:r>
      <w:r w:rsidRPr="006A5860">
        <w:rPr>
          <w:rFonts w:ascii="Arial" w:hAnsi="Arial" w:cs="Arial"/>
          <w:bCs/>
          <w:color w:val="000000" w:themeColor="text1"/>
          <w:sz w:val="24"/>
          <w:szCs w:val="24"/>
        </w:rPr>
        <w:t xml:space="preserve">. Of this, £3.048m is a contingency budget. The project is aiming to upgrade the councils existing Oracle system by </w:t>
      </w:r>
      <w:r>
        <w:rPr>
          <w:rFonts w:ascii="Arial" w:hAnsi="Arial" w:cs="Arial"/>
          <w:bCs/>
          <w:color w:val="000000" w:themeColor="text1"/>
          <w:sz w:val="24"/>
          <w:szCs w:val="24"/>
        </w:rPr>
        <w:t>a</w:t>
      </w:r>
      <w:r w:rsidRPr="006A5860">
        <w:rPr>
          <w:rFonts w:ascii="Arial" w:hAnsi="Arial" w:cs="Arial"/>
          <w:bCs/>
          <w:color w:val="000000" w:themeColor="text1"/>
          <w:sz w:val="24"/>
          <w:szCs w:val="24"/>
        </w:rPr>
        <w:t xml:space="preserve">utumn of the 2022/23 financial year. So </w:t>
      </w:r>
      <w:proofErr w:type="gramStart"/>
      <w:r w:rsidRPr="006A5860">
        <w:rPr>
          <w:rFonts w:ascii="Arial" w:hAnsi="Arial" w:cs="Arial"/>
          <w:bCs/>
          <w:color w:val="000000" w:themeColor="text1"/>
          <w:sz w:val="24"/>
          <w:szCs w:val="24"/>
        </w:rPr>
        <w:t>far</w:t>
      </w:r>
      <w:proofErr w:type="gramEnd"/>
      <w:r w:rsidRPr="006A5860">
        <w:rPr>
          <w:rFonts w:ascii="Arial" w:hAnsi="Arial" w:cs="Arial"/>
          <w:bCs/>
          <w:color w:val="000000" w:themeColor="text1"/>
          <w:sz w:val="24"/>
          <w:szCs w:val="24"/>
        </w:rPr>
        <w:t xml:space="preserve"> </w:t>
      </w:r>
      <w:r w:rsidR="00485FFD">
        <w:rPr>
          <w:rFonts w:ascii="Arial" w:hAnsi="Arial" w:cs="Arial"/>
          <w:bCs/>
          <w:color w:val="000000" w:themeColor="text1"/>
          <w:sz w:val="24"/>
          <w:szCs w:val="24"/>
        </w:rPr>
        <w:t xml:space="preserve">this financial year </w:t>
      </w:r>
      <w:r w:rsidRPr="006A5860">
        <w:rPr>
          <w:rFonts w:ascii="Arial" w:hAnsi="Arial" w:cs="Arial"/>
          <w:bCs/>
          <w:color w:val="000000" w:themeColor="text1"/>
          <w:sz w:val="24"/>
          <w:szCs w:val="24"/>
        </w:rPr>
        <w:t>£2.128m has been spent on this programme.</w:t>
      </w:r>
    </w:p>
    <w:p w14:paraId="266797F0" w14:textId="77777777" w:rsidR="006A5860" w:rsidRDefault="006A5860" w:rsidP="006A5860">
      <w:pPr>
        <w:spacing w:after="0"/>
        <w:jc w:val="both"/>
        <w:rPr>
          <w:rFonts w:ascii="Arial" w:hAnsi="Arial" w:cs="Arial"/>
          <w:bCs/>
          <w:color w:val="000000" w:themeColor="text1"/>
          <w:sz w:val="24"/>
          <w:szCs w:val="24"/>
        </w:rPr>
      </w:pPr>
    </w:p>
    <w:p w14:paraId="6F3C9650" w14:textId="77777777" w:rsidR="006A5860" w:rsidRPr="006A5860" w:rsidRDefault="00EF2651" w:rsidP="006A5860">
      <w:pPr>
        <w:spacing w:after="0"/>
        <w:jc w:val="both"/>
        <w:rPr>
          <w:rFonts w:ascii="Arial" w:hAnsi="Arial" w:cs="Arial"/>
          <w:bCs/>
          <w:color w:val="000000" w:themeColor="text1"/>
          <w:sz w:val="24"/>
          <w:szCs w:val="24"/>
        </w:rPr>
      </w:pPr>
      <w:r w:rsidRPr="006A5860">
        <w:rPr>
          <w:rFonts w:ascii="Arial" w:hAnsi="Arial" w:cs="Arial"/>
          <w:bCs/>
          <w:color w:val="000000" w:themeColor="text1"/>
          <w:sz w:val="24"/>
          <w:szCs w:val="24"/>
        </w:rPr>
        <w:t xml:space="preserve">There are several smaller schemes making up the remainder of the delivery plan. These include an upgrade for Libraries ICT (£0.156m), the </w:t>
      </w:r>
      <w:r w:rsidR="00485FFD">
        <w:rPr>
          <w:rFonts w:ascii="Arial" w:hAnsi="Arial" w:cs="Arial"/>
          <w:bCs/>
          <w:color w:val="000000" w:themeColor="text1"/>
          <w:sz w:val="24"/>
          <w:szCs w:val="24"/>
        </w:rPr>
        <w:t>s</w:t>
      </w:r>
      <w:r w:rsidRPr="006A5860">
        <w:rPr>
          <w:rFonts w:ascii="Arial" w:hAnsi="Arial" w:cs="Arial"/>
          <w:bCs/>
          <w:color w:val="000000" w:themeColor="text1"/>
          <w:sz w:val="24"/>
          <w:szCs w:val="24"/>
        </w:rPr>
        <w:t xml:space="preserve">ocial </w:t>
      </w:r>
      <w:r w:rsidR="00485FFD">
        <w:rPr>
          <w:rFonts w:ascii="Arial" w:hAnsi="Arial" w:cs="Arial"/>
          <w:bCs/>
          <w:color w:val="000000" w:themeColor="text1"/>
          <w:sz w:val="24"/>
          <w:szCs w:val="24"/>
        </w:rPr>
        <w:t>c</w:t>
      </w:r>
      <w:r w:rsidRPr="006A5860">
        <w:rPr>
          <w:rFonts w:ascii="Arial" w:hAnsi="Arial" w:cs="Arial"/>
          <w:bCs/>
          <w:color w:val="000000" w:themeColor="text1"/>
          <w:sz w:val="24"/>
          <w:szCs w:val="24"/>
        </w:rPr>
        <w:t xml:space="preserve">are </w:t>
      </w:r>
      <w:r w:rsidR="00485FFD">
        <w:rPr>
          <w:rFonts w:ascii="Arial" w:hAnsi="Arial" w:cs="Arial"/>
          <w:bCs/>
          <w:color w:val="000000" w:themeColor="text1"/>
          <w:sz w:val="24"/>
          <w:szCs w:val="24"/>
        </w:rPr>
        <w:t>r</w:t>
      </w:r>
      <w:r w:rsidRPr="006A5860">
        <w:rPr>
          <w:rFonts w:ascii="Arial" w:hAnsi="Arial" w:cs="Arial"/>
          <w:bCs/>
          <w:color w:val="000000" w:themeColor="text1"/>
          <w:sz w:val="24"/>
          <w:szCs w:val="24"/>
        </w:rPr>
        <w:t xml:space="preserve">eform </w:t>
      </w:r>
      <w:proofErr w:type="spellStart"/>
      <w:r w:rsidRPr="006A5860">
        <w:rPr>
          <w:rFonts w:ascii="Arial" w:hAnsi="Arial" w:cs="Arial"/>
          <w:bCs/>
          <w:color w:val="000000" w:themeColor="text1"/>
          <w:sz w:val="24"/>
          <w:szCs w:val="24"/>
        </w:rPr>
        <w:t>LpRes</w:t>
      </w:r>
      <w:proofErr w:type="spellEnd"/>
      <w:r w:rsidRPr="006A5860">
        <w:rPr>
          <w:rFonts w:ascii="Arial" w:hAnsi="Arial" w:cs="Arial"/>
          <w:bCs/>
          <w:color w:val="000000" w:themeColor="text1"/>
          <w:sz w:val="24"/>
          <w:szCs w:val="24"/>
        </w:rPr>
        <w:t xml:space="preserve"> scheme which links in with the NHS on shared records (£0.150m) and the </w:t>
      </w:r>
      <w:r w:rsidR="00485FFD">
        <w:rPr>
          <w:rFonts w:ascii="Arial" w:hAnsi="Arial" w:cs="Arial"/>
          <w:bCs/>
          <w:color w:val="000000" w:themeColor="text1"/>
          <w:sz w:val="24"/>
          <w:szCs w:val="24"/>
        </w:rPr>
        <w:t>d</w:t>
      </w:r>
      <w:r w:rsidRPr="006A5860">
        <w:rPr>
          <w:rFonts w:ascii="Arial" w:hAnsi="Arial" w:cs="Arial"/>
          <w:bCs/>
          <w:color w:val="000000" w:themeColor="text1"/>
          <w:sz w:val="24"/>
          <w:szCs w:val="24"/>
        </w:rPr>
        <w:t xml:space="preserve">ocument </w:t>
      </w:r>
      <w:r w:rsidR="00485FFD">
        <w:rPr>
          <w:rFonts w:ascii="Arial" w:hAnsi="Arial" w:cs="Arial"/>
          <w:bCs/>
          <w:color w:val="000000" w:themeColor="text1"/>
          <w:sz w:val="24"/>
          <w:szCs w:val="24"/>
        </w:rPr>
        <w:t>h</w:t>
      </w:r>
      <w:r w:rsidRPr="006A5860">
        <w:rPr>
          <w:rFonts w:ascii="Arial" w:hAnsi="Arial" w:cs="Arial"/>
          <w:bCs/>
          <w:color w:val="000000" w:themeColor="text1"/>
          <w:sz w:val="24"/>
          <w:szCs w:val="24"/>
        </w:rPr>
        <w:t xml:space="preserve">andling </w:t>
      </w:r>
      <w:r w:rsidR="00485FFD">
        <w:rPr>
          <w:rFonts w:ascii="Arial" w:hAnsi="Arial" w:cs="Arial"/>
          <w:bCs/>
          <w:color w:val="000000" w:themeColor="text1"/>
          <w:sz w:val="24"/>
          <w:szCs w:val="24"/>
        </w:rPr>
        <w:t>s</w:t>
      </w:r>
      <w:r w:rsidRPr="006A5860">
        <w:rPr>
          <w:rFonts w:ascii="Arial" w:hAnsi="Arial" w:cs="Arial"/>
          <w:bCs/>
          <w:color w:val="000000" w:themeColor="text1"/>
          <w:sz w:val="24"/>
          <w:szCs w:val="24"/>
        </w:rPr>
        <w:t xml:space="preserve">ervice </w:t>
      </w:r>
      <w:r w:rsidR="00485FFD">
        <w:rPr>
          <w:rFonts w:ascii="Arial" w:hAnsi="Arial" w:cs="Arial"/>
          <w:bCs/>
          <w:color w:val="000000" w:themeColor="text1"/>
          <w:sz w:val="24"/>
          <w:szCs w:val="24"/>
        </w:rPr>
        <w:t>r</w:t>
      </w:r>
      <w:r w:rsidRPr="006A5860">
        <w:rPr>
          <w:rFonts w:ascii="Arial" w:hAnsi="Arial" w:cs="Arial"/>
          <w:bCs/>
          <w:color w:val="000000" w:themeColor="text1"/>
          <w:sz w:val="24"/>
          <w:szCs w:val="24"/>
        </w:rPr>
        <w:t xml:space="preserve">eplacement </w:t>
      </w:r>
      <w:r w:rsidR="00485FFD">
        <w:rPr>
          <w:rFonts w:ascii="Arial" w:hAnsi="Arial" w:cs="Arial"/>
          <w:bCs/>
          <w:color w:val="000000" w:themeColor="text1"/>
          <w:sz w:val="24"/>
          <w:szCs w:val="24"/>
        </w:rPr>
        <w:t>h</w:t>
      </w:r>
      <w:r w:rsidRPr="006A5860">
        <w:rPr>
          <w:rFonts w:ascii="Arial" w:hAnsi="Arial" w:cs="Arial"/>
          <w:bCs/>
          <w:color w:val="000000" w:themeColor="text1"/>
          <w:sz w:val="24"/>
          <w:szCs w:val="24"/>
        </w:rPr>
        <w:t xml:space="preserve">ardware </w:t>
      </w:r>
      <w:r w:rsidR="00485FFD">
        <w:rPr>
          <w:rFonts w:ascii="Arial" w:hAnsi="Arial" w:cs="Arial"/>
          <w:bCs/>
          <w:color w:val="000000" w:themeColor="text1"/>
          <w:sz w:val="24"/>
          <w:szCs w:val="24"/>
        </w:rPr>
        <w:t>a</w:t>
      </w:r>
      <w:r w:rsidRPr="006A5860">
        <w:rPr>
          <w:rFonts w:ascii="Arial" w:hAnsi="Arial" w:cs="Arial"/>
          <w:bCs/>
          <w:color w:val="000000" w:themeColor="text1"/>
          <w:sz w:val="24"/>
          <w:szCs w:val="24"/>
        </w:rPr>
        <w:t xml:space="preserve">nd </w:t>
      </w:r>
      <w:r w:rsidR="00485FFD">
        <w:rPr>
          <w:rFonts w:ascii="Arial" w:hAnsi="Arial" w:cs="Arial"/>
          <w:bCs/>
          <w:color w:val="000000" w:themeColor="text1"/>
          <w:sz w:val="24"/>
          <w:szCs w:val="24"/>
        </w:rPr>
        <w:t>n</w:t>
      </w:r>
      <w:r w:rsidRPr="006A5860">
        <w:rPr>
          <w:rFonts w:ascii="Arial" w:hAnsi="Arial" w:cs="Arial"/>
          <w:bCs/>
          <w:color w:val="000000" w:themeColor="text1"/>
          <w:sz w:val="24"/>
          <w:szCs w:val="24"/>
        </w:rPr>
        <w:t xml:space="preserve">ew </w:t>
      </w:r>
      <w:r w:rsidR="00485FFD">
        <w:rPr>
          <w:rFonts w:ascii="Arial" w:hAnsi="Arial" w:cs="Arial"/>
          <w:bCs/>
          <w:color w:val="000000" w:themeColor="text1"/>
          <w:sz w:val="24"/>
          <w:szCs w:val="24"/>
        </w:rPr>
        <w:t>s</w:t>
      </w:r>
      <w:r w:rsidRPr="006A5860">
        <w:rPr>
          <w:rFonts w:ascii="Arial" w:hAnsi="Arial" w:cs="Arial"/>
          <w:bCs/>
          <w:color w:val="000000" w:themeColor="text1"/>
          <w:sz w:val="24"/>
          <w:szCs w:val="24"/>
        </w:rPr>
        <w:t>oftware (£0.150m).</w:t>
      </w:r>
    </w:p>
    <w:p w14:paraId="025F77AC" w14:textId="77777777" w:rsidR="006A5860" w:rsidRDefault="006A5860" w:rsidP="006A5860">
      <w:pPr>
        <w:spacing w:after="0"/>
        <w:jc w:val="both"/>
        <w:rPr>
          <w:rFonts w:ascii="Arial" w:hAnsi="Arial" w:cs="Arial"/>
          <w:bCs/>
          <w:color w:val="000000" w:themeColor="text1"/>
          <w:sz w:val="24"/>
          <w:szCs w:val="24"/>
        </w:rPr>
      </w:pPr>
    </w:p>
    <w:p w14:paraId="237EB7A9" w14:textId="77777777" w:rsidR="006A5860" w:rsidRDefault="00EF2651" w:rsidP="006A5860">
      <w:pPr>
        <w:spacing w:after="0"/>
        <w:jc w:val="both"/>
        <w:rPr>
          <w:rFonts w:ascii="Arial" w:hAnsi="Arial" w:cs="Arial"/>
          <w:bCs/>
          <w:color w:val="000000" w:themeColor="text1"/>
          <w:sz w:val="24"/>
          <w:szCs w:val="24"/>
          <w:highlight w:val="yellow"/>
        </w:rPr>
      </w:pPr>
      <w:r w:rsidRPr="006A5860">
        <w:rPr>
          <w:rFonts w:ascii="Arial" w:hAnsi="Arial" w:cs="Arial"/>
          <w:bCs/>
          <w:color w:val="000000" w:themeColor="text1"/>
          <w:sz w:val="24"/>
          <w:szCs w:val="24"/>
        </w:rPr>
        <w:t xml:space="preserve">Although the migration to Oracle </w:t>
      </w:r>
      <w:r w:rsidR="00485FFD">
        <w:rPr>
          <w:rFonts w:ascii="Arial" w:hAnsi="Arial" w:cs="Arial"/>
          <w:bCs/>
          <w:color w:val="000000" w:themeColor="text1"/>
          <w:sz w:val="24"/>
          <w:szCs w:val="24"/>
        </w:rPr>
        <w:t>c</w:t>
      </w:r>
      <w:r w:rsidRPr="006A5860">
        <w:rPr>
          <w:rFonts w:ascii="Arial" w:hAnsi="Arial" w:cs="Arial"/>
          <w:bCs/>
          <w:color w:val="000000" w:themeColor="text1"/>
          <w:sz w:val="24"/>
          <w:szCs w:val="24"/>
        </w:rPr>
        <w:t xml:space="preserve">loud is expected to be rolled out in </w:t>
      </w:r>
      <w:r>
        <w:rPr>
          <w:rFonts w:ascii="Arial" w:hAnsi="Arial" w:cs="Arial"/>
          <w:bCs/>
          <w:color w:val="000000" w:themeColor="text1"/>
          <w:sz w:val="24"/>
          <w:szCs w:val="24"/>
        </w:rPr>
        <w:t>a</w:t>
      </w:r>
      <w:r w:rsidRPr="006A5860">
        <w:rPr>
          <w:rFonts w:ascii="Arial" w:hAnsi="Arial" w:cs="Arial"/>
          <w:bCs/>
          <w:color w:val="000000" w:themeColor="text1"/>
          <w:sz w:val="24"/>
          <w:szCs w:val="24"/>
        </w:rPr>
        <w:t>utumn, risks of technical issues or specification/design changes could result in delays and additional funding being required.</w:t>
      </w:r>
    </w:p>
    <w:p w14:paraId="2DF6B401" w14:textId="77777777" w:rsidR="006A5860" w:rsidRDefault="006A5860" w:rsidP="00644663">
      <w:pPr>
        <w:spacing w:after="0"/>
        <w:jc w:val="both"/>
        <w:rPr>
          <w:rFonts w:ascii="Arial" w:hAnsi="Arial" w:cs="Arial"/>
          <w:bCs/>
          <w:color w:val="000000" w:themeColor="text1"/>
          <w:sz w:val="24"/>
          <w:szCs w:val="24"/>
          <w:highlight w:val="yellow"/>
        </w:rPr>
      </w:pPr>
    </w:p>
    <w:p w14:paraId="6C644B40" w14:textId="77777777" w:rsidR="00AE05A4" w:rsidRPr="003C2D58" w:rsidRDefault="00EF2651" w:rsidP="00644663">
      <w:pPr>
        <w:spacing w:after="0"/>
        <w:jc w:val="both"/>
        <w:rPr>
          <w:rFonts w:ascii="Arial" w:hAnsi="Arial" w:cs="Arial"/>
          <w:b/>
          <w:bCs/>
          <w:sz w:val="24"/>
          <w:szCs w:val="24"/>
          <w:u w:val="single"/>
        </w:rPr>
      </w:pPr>
      <w:r w:rsidRPr="003C2D58">
        <w:rPr>
          <w:rFonts w:ascii="Arial" w:hAnsi="Arial" w:cs="Arial"/>
          <w:b/>
          <w:bCs/>
          <w:sz w:val="24"/>
          <w:szCs w:val="24"/>
          <w:u w:val="single"/>
        </w:rPr>
        <w:t>Adults Social Care (ACS)</w:t>
      </w:r>
    </w:p>
    <w:p w14:paraId="5EA7BBA0" w14:textId="77777777" w:rsidR="00644663" w:rsidRDefault="00644663" w:rsidP="00644663">
      <w:pPr>
        <w:spacing w:after="0"/>
        <w:jc w:val="both"/>
        <w:rPr>
          <w:rFonts w:ascii="Arial" w:hAnsi="Arial" w:cs="Arial"/>
          <w:b/>
          <w:bCs/>
          <w:sz w:val="24"/>
          <w:szCs w:val="24"/>
          <w:highlight w:val="yellow"/>
        </w:rPr>
      </w:pPr>
    </w:p>
    <w:p w14:paraId="63D5E02F" w14:textId="77777777" w:rsidR="00AE05A4" w:rsidRPr="00A9179F" w:rsidRDefault="00EF2651" w:rsidP="000F7152">
      <w:pPr>
        <w:spacing w:after="0"/>
        <w:jc w:val="both"/>
        <w:rPr>
          <w:rFonts w:ascii="Arial" w:hAnsi="Arial" w:cs="Arial"/>
          <w:b/>
          <w:sz w:val="24"/>
          <w:szCs w:val="24"/>
          <w:highlight w:val="yellow"/>
        </w:rPr>
      </w:pPr>
      <w:r w:rsidRPr="00E6676F">
        <w:rPr>
          <w:rFonts w:ascii="Arial" w:hAnsi="Arial" w:cs="Arial"/>
          <w:b/>
          <w:sz w:val="24"/>
          <w:szCs w:val="24"/>
        </w:rPr>
        <w:t xml:space="preserve">The </w:t>
      </w:r>
      <w:r>
        <w:rPr>
          <w:rFonts w:ascii="Arial" w:hAnsi="Arial" w:cs="Arial"/>
          <w:b/>
          <w:sz w:val="24"/>
          <w:szCs w:val="24"/>
        </w:rPr>
        <w:t xml:space="preserve">ACS </w:t>
      </w:r>
      <w:r w:rsidRPr="00E6676F">
        <w:rPr>
          <w:rFonts w:ascii="Arial" w:hAnsi="Arial" w:cs="Arial"/>
          <w:b/>
          <w:sz w:val="24"/>
          <w:szCs w:val="24"/>
        </w:rPr>
        <w:t>capital programme has a 2022/23 delivery plan of £</w:t>
      </w:r>
      <w:r>
        <w:rPr>
          <w:rFonts w:ascii="Arial" w:hAnsi="Arial" w:cs="Arial"/>
          <w:b/>
          <w:sz w:val="24"/>
          <w:szCs w:val="24"/>
        </w:rPr>
        <w:t>17.255</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17.255</w:t>
      </w:r>
      <w:r w:rsidRPr="00E6676F">
        <w:rPr>
          <w:rFonts w:ascii="Arial" w:hAnsi="Arial" w:cs="Arial"/>
          <w:b/>
          <w:sz w:val="24"/>
          <w:szCs w:val="24"/>
        </w:rPr>
        <w:t>m, a variance of £0.00</w:t>
      </w:r>
      <w:r>
        <w:rPr>
          <w:rFonts w:ascii="Arial" w:hAnsi="Arial" w:cs="Arial"/>
          <w:b/>
          <w:sz w:val="24"/>
          <w:szCs w:val="24"/>
        </w:rPr>
        <w:t>0</w:t>
      </w:r>
      <w:r w:rsidRPr="00E6676F">
        <w:rPr>
          <w:rFonts w:ascii="Arial" w:hAnsi="Arial" w:cs="Arial"/>
          <w:b/>
          <w:sz w:val="24"/>
          <w:szCs w:val="24"/>
        </w:rPr>
        <w:t>m.</w:t>
      </w:r>
      <w:r w:rsidRPr="00A9179F">
        <w:rPr>
          <w:rFonts w:ascii="Arial" w:hAnsi="Arial" w:cs="Arial"/>
          <w:b/>
          <w:sz w:val="24"/>
          <w:szCs w:val="24"/>
          <w:highlight w:val="yellow"/>
        </w:rPr>
        <w:t xml:space="preserve"> </w:t>
      </w:r>
    </w:p>
    <w:p w14:paraId="1F065CF8" w14:textId="77777777" w:rsidR="00644663" w:rsidRPr="00A9179F" w:rsidRDefault="00644663" w:rsidP="00644663">
      <w:pPr>
        <w:spacing w:after="0"/>
        <w:jc w:val="both"/>
        <w:rPr>
          <w:rFonts w:ascii="Arial" w:hAnsi="Arial" w:cs="Arial"/>
          <w:b/>
          <w:sz w:val="24"/>
          <w:szCs w:val="24"/>
          <w:highlight w:val="yellow"/>
        </w:rPr>
      </w:pPr>
    </w:p>
    <w:p w14:paraId="52294D2A" w14:textId="77777777" w:rsidR="00010626" w:rsidRDefault="00EF2651" w:rsidP="00010626">
      <w:pPr>
        <w:spacing w:after="0"/>
        <w:jc w:val="both"/>
        <w:rPr>
          <w:rFonts w:ascii="Arial" w:hAnsi="Arial" w:cs="Arial"/>
          <w:sz w:val="24"/>
          <w:szCs w:val="24"/>
        </w:rPr>
      </w:pPr>
      <w:r w:rsidRPr="00010626">
        <w:rPr>
          <w:rFonts w:ascii="Arial" w:hAnsi="Arial" w:cs="Arial"/>
          <w:sz w:val="24"/>
          <w:szCs w:val="24"/>
        </w:rPr>
        <w:t xml:space="preserve">The disabled facilities grant (DFG) is capital funding for the provision of home adaptations to help older and disabled people to live as independently and safely as possible in their homes. This year the DFG allocation from the department for levelling up, housing &amp; communities has remained the same as last year at £16.715m and has been fully passported to district councils to distribute. </w:t>
      </w:r>
    </w:p>
    <w:p w14:paraId="15823182" w14:textId="77777777" w:rsidR="00010626" w:rsidRPr="00010626" w:rsidRDefault="00010626" w:rsidP="00010626">
      <w:pPr>
        <w:spacing w:after="0"/>
        <w:jc w:val="both"/>
        <w:rPr>
          <w:rFonts w:ascii="Arial" w:hAnsi="Arial" w:cs="Arial"/>
          <w:sz w:val="24"/>
          <w:szCs w:val="24"/>
        </w:rPr>
      </w:pPr>
    </w:p>
    <w:p w14:paraId="3EB1F542" w14:textId="77777777" w:rsidR="00AE05A4" w:rsidRPr="00A9179F" w:rsidRDefault="00EF2651" w:rsidP="00010626">
      <w:pPr>
        <w:spacing w:after="0"/>
        <w:jc w:val="both"/>
        <w:rPr>
          <w:rFonts w:ascii="Arial" w:hAnsi="Arial" w:cs="Arial"/>
          <w:sz w:val="24"/>
          <w:szCs w:val="24"/>
          <w:highlight w:val="yellow"/>
        </w:rPr>
      </w:pPr>
      <w:r w:rsidRPr="00010626">
        <w:rPr>
          <w:rFonts w:ascii="Arial" w:hAnsi="Arial" w:cs="Arial"/>
          <w:sz w:val="24"/>
          <w:szCs w:val="24"/>
        </w:rPr>
        <w:t>The</w:t>
      </w:r>
      <w:r w:rsidR="00485FFD">
        <w:rPr>
          <w:rFonts w:ascii="Arial" w:hAnsi="Arial" w:cs="Arial"/>
          <w:sz w:val="24"/>
          <w:szCs w:val="24"/>
        </w:rPr>
        <w:t xml:space="preserve"> </w:t>
      </w:r>
      <w:r w:rsidRPr="00010626">
        <w:rPr>
          <w:rFonts w:ascii="Arial" w:hAnsi="Arial" w:cs="Arial"/>
          <w:sz w:val="24"/>
          <w:szCs w:val="24"/>
        </w:rPr>
        <w:t>extra care grant allocation for Preston</w:t>
      </w:r>
      <w:r w:rsidR="00485FFD">
        <w:rPr>
          <w:rFonts w:ascii="Arial" w:hAnsi="Arial" w:cs="Arial"/>
          <w:sz w:val="24"/>
          <w:szCs w:val="24"/>
        </w:rPr>
        <w:t xml:space="preserve"> </w:t>
      </w:r>
      <w:r w:rsidRPr="00010626">
        <w:rPr>
          <w:rFonts w:ascii="Arial" w:hAnsi="Arial" w:cs="Arial"/>
          <w:sz w:val="24"/>
          <w:szCs w:val="24"/>
        </w:rPr>
        <w:t>was designed to contribute to new independent living homes specifically for people over the age of 55 with varying care needs.</w:t>
      </w:r>
      <w:r w:rsidR="00485FFD">
        <w:rPr>
          <w:rFonts w:ascii="Arial" w:hAnsi="Arial" w:cs="Arial"/>
          <w:sz w:val="24"/>
          <w:szCs w:val="24"/>
        </w:rPr>
        <w:t xml:space="preserve"> </w:t>
      </w:r>
      <w:r w:rsidRPr="00010626">
        <w:rPr>
          <w:rFonts w:ascii="Arial" w:hAnsi="Arial" w:cs="Arial"/>
          <w:sz w:val="24"/>
          <w:szCs w:val="24"/>
        </w:rPr>
        <w:t>The legal agreement was due to be executed in 2021/22 however due to delays it is now expected that the contribution £0.540m will be finalised in</w:t>
      </w:r>
      <w:r>
        <w:rPr>
          <w:rFonts w:ascii="Arial" w:hAnsi="Arial" w:cs="Arial"/>
          <w:sz w:val="24"/>
          <w:szCs w:val="24"/>
        </w:rPr>
        <w:t xml:space="preserve"> this financial year</w:t>
      </w:r>
      <w:r w:rsidRPr="00010626">
        <w:rPr>
          <w:rFonts w:ascii="Arial" w:hAnsi="Arial" w:cs="Arial"/>
          <w:sz w:val="24"/>
          <w:szCs w:val="24"/>
        </w:rPr>
        <w:t>.</w:t>
      </w:r>
    </w:p>
    <w:p w14:paraId="4C1AC52F" w14:textId="77777777" w:rsidR="00010626" w:rsidRDefault="00010626" w:rsidP="00644663">
      <w:pPr>
        <w:spacing w:after="0"/>
        <w:jc w:val="both"/>
        <w:rPr>
          <w:rFonts w:ascii="Arial" w:hAnsi="Arial" w:cs="Arial"/>
          <w:b/>
          <w:sz w:val="24"/>
          <w:szCs w:val="24"/>
          <w:highlight w:val="yellow"/>
        </w:rPr>
      </w:pPr>
      <w:bookmarkStart w:id="1" w:name="_Hlk77248102"/>
    </w:p>
    <w:p w14:paraId="3A0B7E9B" w14:textId="77777777" w:rsidR="00010626" w:rsidRDefault="00010626" w:rsidP="00644663">
      <w:pPr>
        <w:spacing w:after="0"/>
        <w:jc w:val="both"/>
        <w:rPr>
          <w:rFonts w:ascii="Arial" w:hAnsi="Arial" w:cs="Arial"/>
          <w:b/>
          <w:sz w:val="24"/>
          <w:szCs w:val="24"/>
          <w:highlight w:val="yellow"/>
        </w:rPr>
      </w:pPr>
    </w:p>
    <w:p w14:paraId="6604D4AD" w14:textId="77777777" w:rsidR="00AE05A4" w:rsidRPr="003C2D58" w:rsidRDefault="00EF2651" w:rsidP="00644663">
      <w:pPr>
        <w:spacing w:after="0"/>
        <w:jc w:val="both"/>
        <w:rPr>
          <w:rFonts w:ascii="Arial" w:hAnsi="Arial" w:cs="Arial"/>
          <w:b/>
          <w:sz w:val="24"/>
          <w:szCs w:val="24"/>
          <w:u w:val="single"/>
        </w:rPr>
      </w:pPr>
      <w:r w:rsidRPr="003C2D58">
        <w:rPr>
          <w:rFonts w:ascii="Arial" w:hAnsi="Arial" w:cs="Arial"/>
          <w:b/>
          <w:sz w:val="24"/>
          <w:szCs w:val="24"/>
          <w:u w:val="single"/>
        </w:rPr>
        <w:lastRenderedPageBreak/>
        <w:t xml:space="preserve">Corporate </w:t>
      </w:r>
      <w:r w:rsidR="00644663" w:rsidRPr="003C2D58">
        <w:rPr>
          <w:rFonts w:ascii="Arial" w:hAnsi="Arial" w:cs="Arial"/>
          <w:b/>
          <w:sz w:val="24"/>
          <w:szCs w:val="24"/>
          <w:u w:val="single"/>
        </w:rPr>
        <w:t>–</w:t>
      </w:r>
      <w:r w:rsidRPr="003C2D58">
        <w:rPr>
          <w:rFonts w:ascii="Arial" w:hAnsi="Arial" w:cs="Arial"/>
          <w:b/>
          <w:sz w:val="24"/>
          <w:szCs w:val="24"/>
          <w:u w:val="single"/>
        </w:rPr>
        <w:t xml:space="preserve"> Property</w:t>
      </w:r>
    </w:p>
    <w:p w14:paraId="625FDEEA" w14:textId="77777777" w:rsidR="00644663" w:rsidRPr="00A9179F" w:rsidRDefault="00644663" w:rsidP="00644663">
      <w:pPr>
        <w:spacing w:after="0"/>
        <w:jc w:val="both"/>
        <w:rPr>
          <w:rFonts w:ascii="Arial" w:hAnsi="Arial" w:cs="Arial"/>
          <w:b/>
          <w:sz w:val="24"/>
          <w:szCs w:val="24"/>
          <w:highlight w:val="yellow"/>
        </w:rPr>
      </w:pPr>
    </w:p>
    <w:p w14:paraId="12F7B0B2" w14:textId="77777777" w:rsidR="00634E8F" w:rsidRPr="00A9179F" w:rsidRDefault="00EF2651" w:rsidP="00634E8F">
      <w:pPr>
        <w:spacing w:after="0"/>
        <w:jc w:val="both"/>
        <w:rPr>
          <w:rFonts w:ascii="Arial" w:hAnsi="Arial" w:cs="Arial"/>
          <w:b/>
          <w:sz w:val="24"/>
          <w:szCs w:val="24"/>
          <w:highlight w:val="yellow"/>
        </w:rPr>
      </w:pPr>
      <w:r w:rsidRPr="00E6676F">
        <w:rPr>
          <w:rFonts w:ascii="Arial" w:hAnsi="Arial" w:cs="Arial"/>
          <w:b/>
          <w:sz w:val="24"/>
          <w:szCs w:val="24"/>
        </w:rPr>
        <w:t xml:space="preserve">The </w:t>
      </w:r>
      <w:r>
        <w:rPr>
          <w:rFonts w:ascii="Arial" w:hAnsi="Arial" w:cs="Arial"/>
          <w:b/>
          <w:sz w:val="24"/>
          <w:szCs w:val="24"/>
        </w:rPr>
        <w:t xml:space="preserve">corporate property </w:t>
      </w:r>
      <w:r w:rsidRPr="00E6676F">
        <w:rPr>
          <w:rFonts w:ascii="Arial" w:hAnsi="Arial" w:cs="Arial"/>
          <w:b/>
          <w:sz w:val="24"/>
          <w:szCs w:val="24"/>
        </w:rPr>
        <w:t>capital programme has a 2022/23 delivery plan of £</w:t>
      </w:r>
      <w:r>
        <w:rPr>
          <w:rFonts w:ascii="Arial" w:hAnsi="Arial" w:cs="Arial"/>
          <w:b/>
          <w:sz w:val="24"/>
          <w:szCs w:val="24"/>
        </w:rPr>
        <w:t>22.285</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7.615</w:t>
      </w:r>
      <w:r w:rsidRPr="00E6676F">
        <w:rPr>
          <w:rFonts w:ascii="Arial" w:hAnsi="Arial" w:cs="Arial"/>
          <w:b/>
          <w:sz w:val="24"/>
          <w:szCs w:val="24"/>
        </w:rPr>
        <w:t xml:space="preserve">m, a variance of </w:t>
      </w:r>
      <w:r>
        <w:rPr>
          <w:rFonts w:ascii="Arial" w:hAnsi="Arial" w:cs="Arial"/>
          <w:b/>
          <w:sz w:val="24"/>
          <w:szCs w:val="24"/>
        </w:rPr>
        <w:t>-</w:t>
      </w:r>
      <w:r w:rsidRPr="00E6676F">
        <w:rPr>
          <w:rFonts w:ascii="Arial" w:hAnsi="Arial" w:cs="Arial"/>
          <w:b/>
          <w:sz w:val="24"/>
          <w:szCs w:val="24"/>
        </w:rPr>
        <w:t>£</w:t>
      </w:r>
      <w:r>
        <w:rPr>
          <w:rFonts w:ascii="Arial" w:hAnsi="Arial" w:cs="Arial"/>
          <w:b/>
          <w:sz w:val="24"/>
          <w:szCs w:val="24"/>
        </w:rPr>
        <w:t>14.670</w:t>
      </w:r>
      <w:r w:rsidRPr="00E6676F">
        <w:rPr>
          <w:rFonts w:ascii="Arial" w:hAnsi="Arial" w:cs="Arial"/>
          <w:b/>
          <w:sz w:val="24"/>
          <w:szCs w:val="24"/>
        </w:rPr>
        <w:t>m.</w:t>
      </w:r>
      <w:r w:rsidRPr="00A9179F">
        <w:rPr>
          <w:rFonts w:ascii="Arial" w:hAnsi="Arial" w:cs="Arial"/>
          <w:b/>
          <w:sz w:val="24"/>
          <w:szCs w:val="24"/>
          <w:highlight w:val="yellow"/>
        </w:rPr>
        <w:t xml:space="preserve"> </w:t>
      </w:r>
    </w:p>
    <w:p w14:paraId="43424F8A" w14:textId="77777777" w:rsidR="00AE299C" w:rsidRDefault="00AE299C" w:rsidP="00644663">
      <w:pPr>
        <w:spacing w:after="0"/>
        <w:jc w:val="both"/>
        <w:rPr>
          <w:rFonts w:ascii="Arial" w:hAnsi="Arial" w:cs="Arial"/>
          <w:b/>
          <w:sz w:val="24"/>
          <w:szCs w:val="24"/>
          <w:highlight w:val="yellow"/>
        </w:rPr>
      </w:pPr>
    </w:p>
    <w:p w14:paraId="61F247C8" w14:textId="77777777" w:rsidR="00AE299C" w:rsidRDefault="00EF2651" w:rsidP="00AE299C">
      <w:pPr>
        <w:spacing w:after="0"/>
        <w:jc w:val="both"/>
        <w:rPr>
          <w:rFonts w:ascii="Arial" w:hAnsi="Arial" w:cs="Arial"/>
          <w:bCs/>
          <w:sz w:val="24"/>
          <w:szCs w:val="24"/>
        </w:rPr>
      </w:pPr>
      <w:r w:rsidRPr="00AE299C">
        <w:rPr>
          <w:rFonts w:ascii="Arial" w:hAnsi="Arial" w:cs="Arial"/>
          <w:bCs/>
          <w:sz w:val="24"/>
          <w:szCs w:val="24"/>
        </w:rPr>
        <w:t xml:space="preserve">The new rolling </w:t>
      </w:r>
      <w:r w:rsidR="00B73D1E">
        <w:rPr>
          <w:rFonts w:ascii="Arial" w:hAnsi="Arial" w:cs="Arial"/>
          <w:bCs/>
          <w:sz w:val="24"/>
          <w:szCs w:val="24"/>
        </w:rPr>
        <w:t>p</w:t>
      </w:r>
      <w:r w:rsidRPr="00AE299C">
        <w:rPr>
          <w:rFonts w:ascii="Arial" w:hAnsi="Arial" w:cs="Arial"/>
          <w:bCs/>
          <w:sz w:val="24"/>
          <w:szCs w:val="24"/>
        </w:rPr>
        <w:t>rogram</w:t>
      </w:r>
      <w:r w:rsidR="00B73D1E">
        <w:rPr>
          <w:rFonts w:ascii="Arial" w:hAnsi="Arial" w:cs="Arial"/>
          <w:bCs/>
          <w:sz w:val="24"/>
          <w:szCs w:val="24"/>
        </w:rPr>
        <w:t>me</w:t>
      </w:r>
      <w:r w:rsidRPr="00AE299C">
        <w:rPr>
          <w:rFonts w:ascii="Arial" w:hAnsi="Arial" w:cs="Arial"/>
          <w:bCs/>
          <w:sz w:val="24"/>
          <w:szCs w:val="24"/>
        </w:rPr>
        <w:t xml:space="preserve"> of </w:t>
      </w:r>
      <w:r w:rsidR="00B73D1E">
        <w:rPr>
          <w:rFonts w:ascii="Arial" w:hAnsi="Arial" w:cs="Arial"/>
          <w:bCs/>
          <w:sz w:val="24"/>
          <w:szCs w:val="24"/>
        </w:rPr>
        <w:t>o</w:t>
      </w:r>
      <w:r w:rsidRPr="00AE299C">
        <w:rPr>
          <w:rFonts w:ascii="Arial" w:hAnsi="Arial" w:cs="Arial"/>
          <w:bCs/>
          <w:sz w:val="24"/>
          <w:szCs w:val="24"/>
        </w:rPr>
        <w:t xml:space="preserve">perational </w:t>
      </w:r>
      <w:r w:rsidR="00B73D1E">
        <w:rPr>
          <w:rFonts w:ascii="Arial" w:hAnsi="Arial" w:cs="Arial"/>
          <w:bCs/>
          <w:sz w:val="24"/>
          <w:szCs w:val="24"/>
        </w:rPr>
        <w:t>b</w:t>
      </w:r>
      <w:r w:rsidRPr="00AE299C">
        <w:rPr>
          <w:rFonts w:ascii="Arial" w:hAnsi="Arial" w:cs="Arial"/>
          <w:bCs/>
          <w:sz w:val="24"/>
          <w:szCs w:val="24"/>
        </w:rPr>
        <w:t xml:space="preserve">uildings </w:t>
      </w:r>
      <w:r w:rsidR="00B73D1E">
        <w:rPr>
          <w:rFonts w:ascii="Arial" w:hAnsi="Arial" w:cs="Arial"/>
          <w:bCs/>
          <w:sz w:val="24"/>
          <w:szCs w:val="24"/>
        </w:rPr>
        <w:t>r</w:t>
      </w:r>
      <w:r w:rsidRPr="00AE299C">
        <w:rPr>
          <w:rFonts w:ascii="Arial" w:hAnsi="Arial" w:cs="Arial"/>
          <w:bCs/>
          <w:sz w:val="24"/>
          <w:szCs w:val="24"/>
        </w:rPr>
        <w:t xml:space="preserve">epairs and </w:t>
      </w:r>
      <w:r w:rsidR="00B73D1E">
        <w:rPr>
          <w:rFonts w:ascii="Arial" w:hAnsi="Arial" w:cs="Arial"/>
          <w:bCs/>
          <w:sz w:val="24"/>
          <w:szCs w:val="24"/>
        </w:rPr>
        <w:t xml:space="preserve">maintenance </w:t>
      </w:r>
      <w:r w:rsidRPr="00AE299C">
        <w:rPr>
          <w:rFonts w:ascii="Arial" w:hAnsi="Arial" w:cs="Arial"/>
          <w:bCs/>
          <w:sz w:val="24"/>
          <w:szCs w:val="24"/>
        </w:rPr>
        <w:t>of £51.000m over the next three years will now begin in 2023</w:t>
      </w:r>
      <w:r>
        <w:rPr>
          <w:rFonts w:ascii="Arial" w:hAnsi="Arial" w:cs="Arial"/>
          <w:bCs/>
          <w:sz w:val="24"/>
          <w:szCs w:val="24"/>
        </w:rPr>
        <w:t>/</w:t>
      </w:r>
      <w:r w:rsidRPr="00AE299C">
        <w:rPr>
          <w:rFonts w:ascii="Arial" w:hAnsi="Arial" w:cs="Arial"/>
          <w:bCs/>
          <w:sz w:val="24"/>
          <w:szCs w:val="24"/>
        </w:rPr>
        <w:t>24 to allow the adequate allocation of staff resources and a structured agenda of inspections.</w:t>
      </w:r>
      <w:r w:rsidR="00B73D1E">
        <w:rPr>
          <w:rFonts w:ascii="Arial" w:hAnsi="Arial" w:cs="Arial"/>
          <w:bCs/>
          <w:sz w:val="24"/>
          <w:szCs w:val="24"/>
        </w:rPr>
        <w:t xml:space="preserve"> </w:t>
      </w:r>
      <w:r w:rsidRPr="00AE299C">
        <w:rPr>
          <w:rFonts w:ascii="Arial" w:hAnsi="Arial" w:cs="Arial"/>
          <w:bCs/>
          <w:sz w:val="24"/>
          <w:szCs w:val="24"/>
        </w:rPr>
        <w:t>The £14.670m planned for 2022</w:t>
      </w:r>
      <w:r>
        <w:rPr>
          <w:rFonts w:ascii="Arial" w:hAnsi="Arial" w:cs="Arial"/>
          <w:bCs/>
          <w:sz w:val="24"/>
          <w:szCs w:val="24"/>
        </w:rPr>
        <w:t>/</w:t>
      </w:r>
      <w:r w:rsidRPr="00AE299C">
        <w:rPr>
          <w:rFonts w:ascii="Arial" w:hAnsi="Arial" w:cs="Arial"/>
          <w:bCs/>
          <w:sz w:val="24"/>
          <w:szCs w:val="24"/>
        </w:rPr>
        <w:t>23 will be rolled forward to meet these assessment costs and any remedial condition work that is highlighted through the procedure</w:t>
      </w:r>
      <w:r w:rsidR="00B73D1E">
        <w:rPr>
          <w:rFonts w:ascii="Arial" w:hAnsi="Arial" w:cs="Arial"/>
          <w:bCs/>
          <w:sz w:val="24"/>
          <w:szCs w:val="24"/>
        </w:rPr>
        <w:t xml:space="preserve"> causing a slippage variance. </w:t>
      </w:r>
    </w:p>
    <w:p w14:paraId="26B8BE04" w14:textId="77777777" w:rsidR="00B73D1E" w:rsidRPr="00AE299C" w:rsidRDefault="00B73D1E" w:rsidP="00AE299C">
      <w:pPr>
        <w:spacing w:after="0"/>
        <w:jc w:val="both"/>
        <w:rPr>
          <w:rFonts w:ascii="Arial" w:hAnsi="Arial" w:cs="Arial"/>
          <w:bCs/>
          <w:sz w:val="24"/>
          <w:szCs w:val="24"/>
        </w:rPr>
      </w:pPr>
    </w:p>
    <w:p w14:paraId="185E6AAF" w14:textId="77777777" w:rsidR="00AE299C" w:rsidRDefault="00EF2651" w:rsidP="00AE299C">
      <w:pPr>
        <w:spacing w:after="0"/>
        <w:jc w:val="both"/>
        <w:rPr>
          <w:rFonts w:ascii="Arial" w:hAnsi="Arial" w:cs="Arial"/>
          <w:bCs/>
          <w:sz w:val="24"/>
          <w:szCs w:val="24"/>
        </w:rPr>
      </w:pPr>
      <w:r w:rsidRPr="00AE299C">
        <w:rPr>
          <w:rFonts w:ascii="Arial" w:hAnsi="Arial" w:cs="Arial"/>
          <w:bCs/>
          <w:sz w:val="24"/>
          <w:szCs w:val="24"/>
        </w:rPr>
        <w:t xml:space="preserve">The project to replace </w:t>
      </w:r>
      <w:proofErr w:type="spellStart"/>
      <w:r w:rsidRPr="00AE299C">
        <w:rPr>
          <w:rFonts w:ascii="Arial" w:hAnsi="Arial" w:cs="Arial"/>
          <w:bCs/>
          <w:sz w:val="24"/>
          <w:szCs w:val="24"/>
        </w:rPr>
        <w:t>Bowgreave</w:t>
      </w:r>
      <w:proofErr w:type="spellEnd"/>
      <w:r w:rsidRPr="00AE299C">
        <w:rPr>
          <w:rFonts w:ascii="Arial" w:hAnsi="Arial" w:cs="Arial"/>
          <w:bCs/>
          <w:sz w:val="24"/>
          <w:szCs w:val="24"/>
        </w:rPr>
        <w:t xml:space="preserve"> Rise </w:t>
      </w:r>
      <w:r w:rsidR="00B73D1E">
        <w:rPr>
          <w:rFonts w:ascii="Arial" w:hAnsi="Arial" w:cs="Arial"/>
          <w:bCs/>
          <w:sz w:val="24"/>
          <w:szCs w:val="24"/>
        </w:rPr>
        <w:t>r</w:t>
      </w:r>
      <w:r w:rsidRPr="00AE299C">
        <w:rPr>
          <w:rFonts w:ascii="Arial" w:hAnsi="Arial" w:cs="Arial"/>
          <w:bCs/>
          <w:sz w:val="24"/>
          <w:szCs w:val="24"/>
        </w:rPr>
        <w:t xml:space="preserve">esidential </w:t>
      </w:r>
      <w:r w:rsidR="00B73D1E">
        <w:rPr>
          <w:rFonts w:ascii="Arial" w:hAnsi="Arial" w:cs="Arial"/>
          <w:bCs/>
          <w:sz w:val="24"/>
          <w:szCs w:val="24"/>
        </w:rPr>
        <w:t>c</w:t>
      </w:r>
      <w:r w:rsidRPr="00AE299C">
        <w:rPr>
          <w:rFonts w:ascii="Arial" w:hAnsi="Arial" w:cs="Arial"/>
          <w:bCs/>
          <w:sz w:val="24"/>
          <w:szCs w:val="24"/>
        </w:rPr>
        <w:t xml:space="preserve">are </w:t>
      </w:r>
      <w:r w:rsidR="00B73D1E">
        <w:rPr>
          <w:rFonts w:ascii="Arial" w:hAnsi="Arial" w:cs="Arial"/>
          <w:bCs/>
          <w:sz w:val="24"/>
          <w:szCs w:val="24"/>
        </w:rPr>
        <w:t>h</w:t>
      </w:r>
      <w:r w:rsidRPr="00AE299C">
        <w:rPr>
          <w:rFonts w:ascii="Arial" w:hAnsi="Arial" w:cs="Arial"/>
          <w:bCs/>
          <w:sz w:val="24"/>
          <w:szCs w:val="24"/>
        </w:rPr>
        <w:t>ome to increase affordable extra care schemes for older people in addition to supported housing apartments for younger adults with disabilities remains forecast to spend its £2.500m delivery budget in 2022</w:t>
      </w:r>
      <w:r>
        <w:rPr>
          <w:rFonts w:ascii="Arial" w:hAnsi="Arial" w:cs="Arial"/>
          <w:bCs/>
          <w:sz w:val="24"/>
          <w:szCs w:val="24"/>
        </w:rPr>
        <w:t>/</w:t>
      </w:r>
      <w:r w:rsidRPr="00AE299C">
        <w:rPr>
          <w:rFonts w:ascii="Arial" w:hAnsi="Arial" w:cs="Arial"/>
          <w:bCs/>
          <w:sz w:val="24"/>
          <w:szCs w:val="24"/>
        </w:rPr>
        <w:t>23.</w:t>
      </w:r>
      <w:r w:rsidR="00B73D1E">
        <w:rPr>
          <w:rFonts w:ascii="Arial" w:hAnsi="Arial" w:cs="Arial"/>
          <w:bCs/>
          <w:sz w:val="24"/>
          <w:szCs w:val="24"/>
        </w:rPr>
        <w:t xml:space="preserve"> </w:t>
      </w:r>
      <w:r w:rsidRPr="00AE299C">
        <w:rPr>
          <w:rFonts w:ascii="Arial" w:hAnsi="Arial" w:cs="Arial"/>
          <w:bCs/>
          <w:sz w:val="24"/>
          <w:szCs w:val="24"/>
        </w:rPr>
        <w:t>The year-to-date actuals to June were £1.205m and a refinement in the costs has seen Cabinet agree an increase in the budget for the scheme from £5.5</w:t>
      </w:r>
      <w:r>
        <w:rPr>
          <w:rFonts w:ascii="Arial" w:hAnsi="Arial" w:cs="Arial"/>
          <w:bCs/>
          <w:sz w:val="24"/>
          <w:szCs w:val="24"/>
        </w:rPr>
        <w:t>00</w:t>
      </w:r>
      <w:r w:rsidRPr="00AE299C">
        <w:rPr>
          <w:rFonts w:ascii="Arial" w:hAnsi="Arial" w:cs="Arial"/>
          <w:bCs/>
          <w:sz w:val="24"/>
          <w:szCs w:val="24"/>
        </w:rPr>
        <w:t>m to £7.8</w:t>
      </w:r>
      <w:r>
        <w:rPr>
          <w:rFonts w:ascii="Arial" w:hAnsi="Arial" w:cs="Arial"/>
          <w:bCs/>
          <w:sz w:val="24"/>
          <w:szCs w:val="24"/>
        </w:rPr>
        <w:t>00</w:t>
      </w:r>
      <w:r w:rsidRPr="00AE299C">
        <w:rPr>
          <w:rFonts w:ascii="Arial" w:hAnsi="Arial" w:cs="Arial"/>
          <w:bCs/>
          <w:sz w:val="24"/>
          <w:szCs w:val="24"/>
        </w:rPr>
        <w:t>m.</w:t>
      </w:r>
    </w:p>
    <w:p w14:paraId="792F7D22" w14:textId="77777777" w:rsidR="00AE299C" w:rsidRPr="00AE299C" w:rsidRDefault="00EF2651" w:rsidP="00AE299C">
      <w:pPr>
        <w:spacing w:after="0"/>
        <w:jc w:val="both"/>
        <w:rPr>
          <w:rFonts w:ascii="Arial" w:hAnsi="Arial" w:cs="Arial"/>
          <w:bCs/>
          <w:sz w:val="24"/>
          <w:szCs w:val="24"/>
        </w:rPr>
      </w:pPr>
      <w:r w:rsidRPr="00AE299C">
        <w:rPr>
          <w:rFonts w:ascii="Arial" w:hAnsi="Arial" w:cs="Arial"/>
          <w:bCs/>
          <w:sz w:val="24"/>
          <w:szCs w:val="24"/>
        </w:rPr>
        <w:t xml:space="preserve"> </w:t>
      </w:r>
    </w:p>
    <w:p w14:paraId="2DE07F15" w14:textId="77777777" w:rsidR="00AE299C" w:rsidRDefault="00EF2651" w:rsidP="00AE299C">
      <w:pPr>
        <w:spacing w:after="0"/>
        <w:jc w:val="both"/>
        <w:rPr>
          <w:rFonts w:ascii="Arial" w:hAnsi="Arial" w:cs="Arial"/>
          <w:bCs/>
          <w:sz w:val="24"/>
          <w:szCs w:val="24"/>
        </w:rPr>
      </w:pPr>
      <w:r w:rsidRPr="00AE299C">
        <w:rPr>
          <w:rFonts w:ascii="Arial" w:hAnsi="Arial" w:cs="Arial"/>
          <w:bCs/>
          <w:sz w:val="24"/>
          <w:szCs w:val="24"/>
        </w:rPr>
        <w:t xml:space="preserve">The </w:t>
      </w:r>
      <w:r>
        <w:rPr>
          <w:rFonts w:ascii="Arial" w:hAnsi="Arial" w:cs="Arial"/>
          <w:bCs/>
          <w:sz w:val="24"/>
          <w:szCs w:val="24"/>
        </w:rPr>
        <w:t>c</w:t>
      </w:r>
      <w:r w:rsidRPr="00AE299C">
        <w:rPr>
          <w:rFonts w:ascii="Arial" w:hAnsi="Arial" w:cs="Arial"/>
          <w:bCs/>
          <w:sz w:val="24"/>
          <w:szCs w:val="24"/>
        </w:rPr>
        <w:t xml:space="preserve">hanging </w:t>
      </w:r>
      <w:r>
        <w:rPr>
          <w:rFonts w:ascii="Arial" w:hAnsi="Arial" w:cs="Arial"/>
          <w:bCs/>
          <w:sz w:val="24"/>
          <w:szCs w:val="24"/>
        </w:rPr>
        <w:t>p</w:t>
      </w:r>
      <w:r w:rsidRPr="00AE299C">
        <w:rPr>
          <w:rFonts w:ascii="Arial" w:hAnsi="Arial" w:cs="Arial"/>
          <w:bCs/>
          <w:sz w:val="24"/>
          <w:szCs w:val="24"/>
        </w:rPr>
        <w:t xml:space="preserve">laces programme to install accessible toilets for those severely disabled has agreed a new scheme to be undertaken at Lancaster </w:t>
      </w:r>
      <w:r>
        <w:rPr>
          <w:rFonts w:ascii="Arial" w:hAnsi="Arial" w:cs="Arial"/>
          <w:bCs/>
          <w:sz w:val="24"/>
          <w:szCs w:val="24"/>
        </w:rPr>
        <w:t>t</w:t>
      </w:r>
      <w:r w:rsidRPr="00AE299C">
        <w:rPr>
          <w:rFonts w:ascii="Arial" w:hAnsi="Arial" w:cs="Arial"/>
          <w:bCs/>
          <w:sz w:val="24"/>
          <w:szCs w:val="24"/>
        </w:rPr>
        <w:t xml:space="preserve">rain </w:t>
      </w:r>
      <w:r>
        <w:rPr>
          <w:rFonts w:ascii="Arial" w:hAnsi="Arial" w:cs="Arial"/>
          <w:bCs/>
          <w:sz w:val="24"/>
          <w:szCs w:val="24"/>
        </w:rPr>
        <w:t>s</w:t>
      </w:r>
      <w:r w:rsidRPr="00AE299C">
        <w:rPr>
          <w:rFonts w:ascii="Arial" w:hAnsi="Arial" w:cs="Arial"/>
          <w:bCs/>
          <w:sz w:val="24"/>
          <w:szCs w:val="24"/>
        </w:rPr>
        <w:t>tation in 2022</w:t>
      </w:r>
      <w:r>
        <w:rPr>
          <w:rFonts w:ascii="Arial" w:hAnsi="Arial" w:cs="Arial"/>
          <w:bCs/>
          <w:sz w:val="24"/>
          <w:szCs w:val="24"/>
        </w:rPr>
        <w:t>/</w:t>
      </w:r>
      <w:r w:rsidRPr="00AE299C">
        <w:rPr>
          <w:rFonts w:ascii="Arial" w:hAnsi="Arial" w:cs="Arial"/>
          <w:bCs/>
          <w:sz w:val="24"/>
          <w:szCs w:val="24"/>
        </w:rPr>
        <w:t>23</w:t>
      </w:r>
      <w:r>
        <w:rPr>
          <w:rFonts w:ascii="Arial" w:hAnsi="Arial" w:cs="Arial"/>
          <w:bCs/>
          <w:sz w:val="24"/>
          <w:szCs w:val="24"/>
        </w:rPr>
        <w:t xml:space="preserve">. </w:t>
      </w:r>
      <w:r w:rsidRPr="00AE299C">
        <w:rPr>
          <w:rFonts w:ascii="Arial" w:hAnsi="Arial" w:cs="Arial"/>
          <w:bCs/>
          <w:sz w:val="24"/>
          <w:szCs w:val="24"/>
        </w:rPr>
        <w:t xml:space="preserve">The project is a collaboration with </w:t>
      </w:r>
      <w:proofErr w:type="gramStart"/>
      <w:r w:rsidRPr="00AE299C">
        <w:rPr>
          <w:rFonts w:ascii="Arial" w:hAnsi="Arial" w:cs="Arial"/>
          <w:bCs/>
          <w:sz w:val="24"/>
          <w:szCs w:val="24"/>
        </w:rPr>
        <w:t>Avanti</w:t>
      </w:r>
      <w:proofErr w:type="gramEnd"/>
      <w:r w:rsidRPr="00AE299C">
        <w:rPr>
          <w:rFonts w:ascii="Arial" w:hAnsi="Arial" w:cs="Arial"/>
          <w:bCs/>
          <w:sz w:val="24"/>
          <w:szCs w:val="24"/>
        </w:rPr>
        <w:t xml:space="preserve"> and it is agreed £0.050m will be the LCC contribution, which has been included as the </w:t>
      </w:r>
      <w:r>
        <w:rPr>
          <w:rFonts w:ascii="Arial" w:hAnsi="Arial" w:cs="Arial"/>
          <w:bCs/>
          <w:sz w:val="24"/>
          <w:szCs w:val="24"/>
        </w:rPr>
        <w:t>d</w:t>
      </w:r>
      <w:r w:rsidRPr="00AE299C">
        <w:rPr>
          <w:rFonts w:ascii="Arial" w:hAnsi="Arial" w:cs="Arial"/>
          <w:bCs/>
          <w:sz w:val="24"/>
          <w:szCs w:val="24"/>
        </w:rPr>
        <w:t xml:space="preserve">elivery </w:t>
      </w:r>
      <w:r>
        <w:rPr>
          <w:rFonts w:ascii="Arial" w:hAnsi="Arial" w:cs="Arial"/>
          <w:bCs/>
          <w:sz w:val="24"/>
          <w:szCs w:val="24"/>
        </w:rPr>
        <w:t>b</w:t>
      </w:r>
      <w:r w:rsidRPr="00AE299C">
        <w:rPr>
          <w:rFonts w:ascii="Arial" w:hAnsi="Arial" w:cs="Arial"/>
          <w:bCs/>
          <w:sz w:val="24"/>
          <w:szCs w:val="24"/>
        </w:rPr>
        <w:t xml:space="preserve">udget. The </w:t>
      </w:r>
      <w:r>
        <w:rPr>
          <w:rFonts w:ascii="Arial" w:hAnsi="Arial" w:cs="Arial"/>
          <w:bCs/>
          <w:sz w:val="24"/>
          <w:szCs w:val="24"/>
        </w:rPr>
        <w:t>c</w:t>
      </w:r>
      <w:r w:rsidRPr="00AE299C">
        <w:rPr>
          <w:rFonts w:ascii="Arial" w:hAnsi="Arial" w:cs="Arial"/>
          <w:bCs/>
          <w:sz w:val="24"/>
          <w:szCs w:val="24"/>
        </w:rPr>
        <w:t>ontribution is fixed at this price and therefore not subject to the risks affecting other projects.</w:t>
      </w:r>
      <w:r>
        <w:rPr>
          <w:rFonts w:ascii="Arial" w:hAnsi="Arial" w:cs="Arial"/>
          <w:bCs/>
          <w:sz w:val="24"/>
          <w:szCs w:val="24"/>
        </w:rPr>
        <w:t xml:space="preserve"> </w:t>
      </w:r>
      <w:r w:rsidRPr="00AE299C">
        <w:rPr>
          <w:rFonts w:ascii="Arial" w:hAnsi="Arial" w:cs="Arial"/>
          <w:bCs/>
          <w:sz w:val="24"/>
          <w:szCs w:val="24"/>
        </w:rPr>
        <w:t xml:space="preserve">The legal agreement has now been forwarded and it hoped the contribution can be made in </w:t>
      </w:r>
      <w:r>
        <w:rPr>
          <w:rFonts w:ascii="Arial" w:hAnsi="Arial" w:cs="Arial"/>
          <w:bCs/>
          <w:sz w:val="24"/>
          <w:szCs w:val="24"/>
        </w:rPr>
        <w:t>q</w:t>
      </w:r>
      <w:r w:rsidRPr="00AE299C">
        <w:rPr>
          <w:rFonts w:ascii="Arial" w:hAnsi="Arial" w:cs="Arial"/>
          <w:bCs/>
          <w:sz w:val="24"/>
          <w:szCs w:val="24"/>
        </w:rPr>
        <w:t>uarter 2.</w:t>
      </w:r>
    </w:p>
    <w:bookmarkEnd w:id="1"/>
    <w:p w14:paraId="00873078" w14:textId="77777777" w:rsidR="00A837A8" w:rsidRDefault="00A837A8" w:rsidP="00644663">
      <w:pPr>
        <w:spacing w:after="0"/>
        <w:jc w:val="both"/>
        <w:rPr>
          <w:rFonts w:ascii="Arial" w:hAnsi="Arial" w:cs="Arial"/>
          <w:b/>
          <w:bCs/>
          <w:sz w:val="24"/>
          <w:szCs w:val="24"/>
        </w:rPr>
      </w:pPr>
    </w:p>
    <w:p w14:paraId="5D5B12DB" w14:textId="77777777" w:rsidR="00AE05A4" w:rsidRPr="003C2D58" w:rsidRDefault="00EF2651" w:rsidP="00644663">
      <w:pPr>
        <w:spacing w:after="0"/>
        <w:jc w:val="both"/>
        <w:rPr>
          <w:rFonts w:ascii="Arial" w:hAnsi="Arial" w:cs="Arial"/>
          <w:b/>
          <w:bCs/>
          <w:sz w:val="24"/>
          <w:szCs w:val="24"/>
          <w:u w:val="single"/>
        </w:rPr>
      </w:pPr>
      <w:r w:rsidRPr="003C2D58">
        <w:rPr>
          <w:rFonts w:ascii="Arial" w:hAnsi="Arial" w:cs="Arial"/>
          <w:b/>
          <w:bCs/>
          <w:sz w:val="24"/>
          <w:szCs w:val="24"/>
          <w:u w:val="single"/>
        </w:rPr>
        <w:t>Economic Development</w:t>
      </w:r>
    </w:p>
    <w:p w14:paraId="09EF3C4C" w14:textId="77777777" w:rsidR="00396A00" w:rsidRDefault="00396A00" w:rsidP="00396A00">
      <w:pPr>
        <w:spacing w:after="0"/>
        <w:jc w:val="both"/>
        <w:rPr>
          <w:rFonts w:ascii="Arial" w:hAnsi="Arial" w:cs="Arial"/>
          <w:b/>
          <w:sz w:val="24"/>
          <w:szCs w:val="24"/>
        </w:rPr>
      </w:pPr>
    </w:p>
    <w:p w14:paraId="39E8DB4B" w14:textId="77777777" w:rsidR="00396A00" w:rsidRPr="00A9179F" w:rsidRDefault="00EF2651" w:rsidP="00396A00">
      <w:pPr>
        <w:spacing w:after="0"/>
        <w:jc w:val="both"/>
        <w:rPr>
          <w:rFonts w:ascii="Arial" w:hAnsi="Arial" w:cs="Arial"/>
          <w:b/>
          <w:sz w:val="24"/>
          <w:szCs w:val="24"/>
          <w:highlight w:val="yellow"/>
        </w:rPr>
      </w:pPr>
      <w:r w:rsidRPr="00E6676F">
        <w:rPr>
          <w:rFonts w:ascii="Arial" w:hAnsi="Arial" w:cs="Arial"/>
          <w:b/>
          <w:sz w:val="24"/>
          <w:szCs w:val="24"/>
        </w:rPr>
        <w:t xml:space="preserve">The </w:t>
      </w:r>
      <w:r>
        <w:rPr>
          <w:rFonts w:ascii="Arial" w:hAnsi="Arial" w:cs="Arial"/>
          <w:b/>
          <w:sz w:val="24"/>
          <w:szCs w:val="24"/>
        </w:rPr>
        <w:t xml:space="preserve">economic development </w:t>
      </w:r>
      <w:r w:rsidRPr="00E6676F">
        <w:rPr>
          <w:rFonts w:ascii="Arial" w:hAnsi="Arial" w:cs="Arial"/>
          <w:b/>
          <w:sz w:val="24"/>
          <w:szCs w:val="24"/>
        </w:rPr>
        <w:t>capital programme has a 2022/23 delivery plan of £</w:t>
      </w:r>
      <w:r>
        <w:rPr>
          <w:rFonts w:ascii="Arial" w:hAnsi="Arial" w:cs="Arial"/>
          <w:b/>
          <w:sz w:val="24"/>
          <w:szCs w:val="24"/>
        </w:rPr>
        <w:t>41.567</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30.567</w:t>
      </w:r>
      <w:r w:rsidRPr="00E6676F">
        <w:rPr>
          <w:rFonts w:ascii="Arial" w:hAnsi="Arial" w:cs="Arial"/>
          <w:b/>
          <w:sz w:val="24"/>
          <w:szCs w:val="24"/>
        </w:rPr>
        <w:t xml:space="preserve">m, a variance of </w:t>
      </w:r>
      <w:r>
        <w:rPr>
          <w:rFonts w:ascii="Arial" w:hAnsi="Arial" w:cs="Arial"/>
          <w:b/>
          <w:sz w:val="24"/>
          <w:szCs w:val="24"/>
        </w:rPr>
        <w:t>-</w:t>
      </w:r>
      <w:r w:rsidRPr="00E6676F">
        <w:rPr>
          <w:rFonts w:ascii="Arial" w:hAnsi="Arial" w:cs="Arial"/>
          <w:b/>
          <w:sz w:val="24"/>
          <w:szCs w:val="24"/>
        </w:rPr>
        <w:t>£</w:t>
      </w:r>
      <w:r>
        <w:rPr>
          <w:rFonts w:ascii="Arial" w:hAnsi="Arial" w:cs="Arial"/>
          <w:b/>
          <w:sz w:val="24"/>
          <w:szCs w:val="24"/>
        </w:rPr>
        <w:t>11.000</w:t>
      </w:r>
      <w:r w:rsidRPr="00E6676F">
        <w:rPr>
          <w:rFonts w:ascii="Arial" w:hAnsi="Arial" w:cs="Arial"/>
          <w:b/>
          <w:sz w:val="24"/>
          <w:szCs w:val="24"/>
        </w:rPr>
        <w:t>m.</w:t>
      </w:r>
      <w:r w:rsidRPr="00A9179F">
        <w:rPr>
          <w:rFonts w:ascii="Arial" w:hAnsi="Arial" w:cs="Arial"/>
          <w:b/>
          <w:sz w:val="24"/>
          <w:szCs w:val="24"/>
          <w:highlight w:val="yellow"/>
        </w:rPr>
        <w:t xml:space="preserve"> </w:t>
      </w:r>
    </w:p>
    <w:p w14:paraId="3531A21D" w14:textId="77777777" w:rsidR="00396A00" w:rsidRDefault="00396A00" w:rsidP="00652C64">
      <w:pPr>
        <w:spacing w:after="0"/>
        <w:jc w:val="both"/>
        <w:rPr>
          <w:rFonts w:ascii="Arial" w:hAnsi="Arial" w:cs="Arial"/>
          <w:sz w:val="24"/>
          <w:szCs w:val="24"/>
        </w:rPr>
      </w:pPr>
    </w:p>
    <w:p w14:paraId="4C251285" w14:textId="77777777" w:rsidR="00652C64" w:rsidRDefault="00EF2651" w:rsidP="00652C64">
      <w:pPr>
        <w:spacing w:after="0"/>
        <w:jc w:val="both"/>
        <w:rPr>
          <w:rFonts w:ascii="Arial" w:hAnsi="Arial" w:cs="Arial"/>
          <w:sz w:val="24"/>
          <w:szCs w:val="24"/>
        </w:rPr>
      </w:pPr>
      <w:r w:rsidRPr="00652C64">
        <w:rPr>
          <w:rFonts w:ascii="Arial" w:hAnsi="Arial" w:cs="Arial"/>
          <w:sz w:val="24"/>
          <w:szCs w:val="24"/>
        </w:rPr>
        <w:t xml:space="preserve">The new </w:t>
      </w:r>
      <w:r>
        <w:rPr>
          <w:rFonts w:ascii="Arial" w:hAnsi="Arial" w:cs="Arial"/>
          <w:sz w:val="24"/>
          <w:szCs w:val="24"/>
        </w:rPr>
        <w:t>p</w:t>
      </w:r>
      <w:r w:rsidRPr="00652C64">
        <w:rPr>
          <w:rFonts w:ascii="Arial" w:hAnsi="Arial" w:cs="Arial"/>
          <w:sz w:val="24"/>
          <w:szCs w:val="24"/>
        </w:rPr>
        <w:t>rogramme based at Farrington in conjunction with Lancashire Cricket Club, will create a new year-round sports facility for Lancashire.</w:t>
      </w:r>
      <w:r>
        <w:rPr>
          <w:rFonts w:ascii="Arial" w:hAnsi="Arial" w:cs="Arial"/>
          <w:sz w:val="24"/>
          <w:szCs w:val="24"/>
        </w:rPr>
        <w:t xml:space="preserve"> </w:t>
      </w:r>
      <w:r w:rsidRPr="00652C64">
        <w:rPr>
          <w:rFonts w:ascii="Arial" w:hAnsi="Arial" w:cs="Arial"/>
          <w:sz w:val="24"/>
          <w:szCs w:val="24"/>
        </w:rPr>
        <w:t xml:space="preserve">In addition to a number of </w:t>
      </w:r>
      <w:r>
        <w:rPr>
          <w:rFonts w:ascii="Arial" w:hAnsi="Arial" w:cs="Arial"/>
          <w:sz w:val="24"/>
          <w:szCs w:val="24"/>
        </w:rPr>
        <w:t>c</w:t>
      </w:r>
      <w:r w:rsidRPr="00652C64">
        <w:rPr>
          <w:rFonts w:ascii="Arial" w:hAnsi="Arial" w:cs="Arial"/>
          <w:sz w:val="24"/>
          <w:szCs w:val="24"/>
        </w:rPr>
        <w:t xml:space="preserve">ounty level matches the site will be a </w:t>
      </w:r>
      <w:r>
        <w:rPr>
          <w:rFonts w:ascii="Arial" w:hAnsi="Arial" w:cs="Arial"/>
          <w:sz w:val="24"/>
          <w:szCs w:val="24"/>
        </w:rPr>
        <w:t>c</w:t>
      </w:r>
      <w:r w:rsidRPr="00652C64">
        <w:rPr>
          <w:rFonts w:ascii="Arial" w:hAnsi="Arial" w:cs="Arial"/>
          <w:sz w:val="24"/>
          <w:szCs w:val="24"/>
        </w:rPr>
        <w:t xml:space="preserve">entre of </w:t>
      </w:r>
      <w:r>
        <w:rPr>
          <w:rFonts w:ascii="Arial" w:hAnsi="Arial" w:cs="Arial"/>
          <w:sz w:val="24"/>
          <w:szCs w:val="24"/>
        </w:rPr>
        <w:t>e</w:t>
      </w:r>
      <w:r w:rsidRPr="00652C64">
        <w:rPr>
          <w:rFonts w:ascii="Arial" w:hAnsi="Arial" w:cs="Arial"/>
          <w:sz w:val="24"/>
          <w:szCs w:val="24"/>
        </w:rPr>
        <w:t xml:space="preserve">xcellence for </w:t>
      </w:r>
      <w:r>
        <w:rPr>
          <w:rFonts w:ascii="Arial" w:hAnsi="Arial" w:cs="Arial"/>
          <w:sz w:val="24"/>
          <w:szCs w:val="24"/>
        </w:rPr>
        <w:t>w</w:t>
      </w:r>
      <w:r w:rsidRPr="00652C64">
        <w:rPr>
          <w:rFonts w:ascii="Arial" w:hAnsi="Arial" w:cs="Arial"/>
          <w:sz w:val="24"/>
          <w:szCs w:val="24"/>
        </w:rPr>
        <w:t xml:space="preserve">omen’s </w:t>
      </w:r>
      <w:r>
        <w:rPr>
          <w:rFonts w:ascii="Arial" w:hAnsi="Arial" w:cs="Arial"/>
          <w:sz w:val="24"/>
          <w:szCs w:val="24"/>
        </w:rPr>
        <w:t>c</w:t>
      </w:r>
      <w:r w:rsidRPr="00652C64">
        <w:rPr>
          <w:rFonts w:ascii="Arial" w:hAnsi="Arial" w:cs="Arial"/>
          <w:sz w:val="24"/>
          <w:szCs w:val="24"/>
        </w:rPr>
        <w:t xml:space="preserve">ricket in the </w:t>
      </w:r>
      <w:proofErr w:type="gramStart"/>
      <w:r>
        <w:rPr>
          <w:rFonts w:ascii="Arial" w:hAnsi="Arial" w:cs="Arial"/>
          <w:sz w:val="24"/>
          <w:szCs w:val="24"/>
        </w:rPr>
        <w:t>n</w:t>
      </w:r>
      <w:r w:rsidRPr="00652C64">
        <w:rPr>
          <w:rFonts w:ascii="Arial" w:hAnsi="Arial" w:cs="Arial"/>
          <w:sz w:val="24"/>
          <w:szCs w:val="24"/>
        </w:rPr>
        <w:t>orth</w:t>
      </w:r>
      <w:r>
        <w:rPr>
          <w:rFonts w:ascii="Arial" w:hAnsi="Arial" w:cs="Arial"/>
          <w:sz w:val="24"/>
          <w:szCs w:val="24"/>
        </w:rPr>
        <w:t xml:space="preserve"> </w:t>
      </w:r>
      <w:r w:rsidRPr="00652C64">
        <w:rPr>
          <w:rFonts w:ascii="Arial" w:hAnsi="Arial" w:cs="Arial"/>
          <w:sz w:val="24"/>
          <w:szCs w:val="24"/>
        </w:rPr>
        <w:t>west</w:t>
      </w:r>
      <w:proofErr w:type="gramEnd"/>
      <w:r w:rsidRPr="00652C64">
        <w:rPr>
          <w:rFonts w:ascii="Arial" w:hAnsi="Arial" w:cs="Arial"/>
          <w:sz w:val="24"/>
          <w:szCs w:val="24"/>
        </w:rPr>
        <w:t>, comprising of two full-sized cricket pitches, training facilities, nets, a new pavilion including a gym, changing rooms, hospitality space, as well as cycle and car parking.</w:t>
      </w:r>
      <w:r w:rsidR="00B73D1E">
        <w:rPr>
          <w:rFonts w:ascii="Arial" w:hAnsi="Arial" w:cs="Arial"/>
          <w:sz w:val="24"/>
          <w:szCs w:val="24"/>
        </w:rPr>
        <w:t xml:space="preserve"> </w:t>
      </w:r>
      <w:r w:rsidRPr="00652C64">
        <w:rPr>
          <w:rFonts w:ascii="Arial" w:hAnsi="Arial" w:cs="Arial"/>
          <w:sz w:val="24"/>
          <w:szCs w:val="24"/>
        </w:rPr>
        <w:t xml:space="preserve">A budget of £7.000m was approved for this year for more detailed planning and initial works to the site with a target date for project completion by 2024.  These early works </w:t>
      </w:r>
      <w:proofErr w:type="gramStart"/>
      <w:r w:rsidRPr="00652C64">
        <w:rPr>
          <w:rFonts w:ascii="Arial" w:hAnsi="Arial" w:cs="Arial"/>
          <w:sz w:val="24"/>
          <w:szCs w:val="24"/>
        </w:rPr>
        <w:t>are considered to be</w:t>
      </w:r>
      <w:proofErr w:type="gramEnd"/>
      <w:r w:rsidRPr="00652C64">
        <w:rPr>
          <w:rFonts w:ascii="Arial" w:hAnsi="Arial" w:cs="Arial"/>
          <w:sz w:val="24"/>
          <w:szCs w:val="24"/>
        </w:rPr>
        <w:t xml:space="preserve"> les</w:t>
      </w:r>
      <w:r>
        <w:rPr>
          <w:rFonts w:ascii="Arial" w:hAnsi="Arial" w:cs="Arial"/>
          <w:sz w:val="24"/>
          <w:szCs w:val="24"/>
        </w:rPr>
        <w:t>s</w:t>
      </w:r>
      <w:r w:rsidRPr="00652C64">
        <w:rPr>
          <w:rFonts w:ascii="Arial" w:hAnsi="Arial" w:cs="Arial"/>
          <w:sz w:val="24"/>
          <w:szCs w:val="24"/>
        </w:rPr>
        <w:t xml:space="preserve"> costly and the forecast for 2022</w:t>
      </w:r>
      <w:r>
        <w:rPr>
          <w:rFonts w:ascii="Arial" w:hAnsi="Arial" w:cs="Arial"/>
          <w:sz w:val="24"/>
          <w:szCs w:val="24"/>
        </w:rPr>
        <w:t>/</w:t>
      </w:r>
      <w:r w:rsidRPr="00652C64">
        <w:rPr>
          <w:rFonts w:ascii="Arial" w:hAnsi="Arial" w:cs="Arial"/>
          <w:sz w:val="24"/>
          <w:szCs w:val="24"/>
        </w:rPr>
        <w:t>23 has been reduced £4.700m initially with more of the funding expected to be required once construction commences</w:t>
      </w:r>
      <w:r w:rsidR="00A837A8">
        <w:rPr>
          <w:rFonts w:ascii="Arial" w:hAnsi="Arial" w:cs="Arial"/>
          <w:sz w:val="24"/>
          <w:szCs w:val="24"/>
        </w:rPr>
        <w:t xml:space="preserve"> later in 2023</w:t>
      </w:r>
      <w:r w:rsidRPr="00652C64">
        <w:rPr>
          <w:rFonts w:ascii="Arial" w:hAnsi="Arial" w:cs="Arial"/>
          <w:sz w:val="24"/>
          <w:szCs w:val="24"/>
        </w:rPr>
        <w:t>.</w:t>
      </w:r>
    </w:p>
    <w:p w14:paraId="454445F1" w14:textId="77777777" w:rsidR="00652C64" w:rsidRPr="00652C64" w:rsidRDefault="00652C64" w:rsidP="00652C64">
      <w:pPr>
        <w:spacing w:after="0"/>
        <w:jc w:val="both"/>
        <w:rPr>
          <w:rFonts w:ascii="Arial" w:hAnsi="Arial" w:cs="Arial"/>
          <w:sz w:val="24"/>
          <w:szCs w:val="24"/>
        </w:rPr>
      </w:pPr>
    </w:p>
    <w:p w14:paraId="673C0F48" w14:textId="77777777" w:rsidR="00652C64" w:rsidRDefault="00EF2651" w:rsidP="00652C64">
      <w:pPr>
        <w:spacing w:after="0"/>
        <w:jc w:val="both"/>
        <w:rPr>
          <w:rFonts w:ascii="Arial" w:hAnsi="Arial" w:cs="Arial"/>
          <w:sz w:val="24"/>
          <w:szCs w:val="24"/>
          <w:highlight w:val="yellow"/>
        </w:rPr>
      </w:pPr>
      <w:proofErr w:type="spellStart"/>
      <w:r w:rsidRPr="00652C64">
        <w:rPr>
          <w:rFonts w:ascii="Arial" w:hAnsi="Arial" w:cs="Arial"/>
          <w:sz w:val="24"/>
          <w:szCs w:val="24"/>
        </w:rPr>
        <w:t>Samlesbury</w:t>
      </w:r>
      <w:proofErr w:type="spellEnd"/>
      <w:r w:rsidRPr="00652C64">
        <w:rPr>
          <w:rFonts w:ascii="Arial" w:hAnsi="Arial" w:cs="Arial"/>
          <w:sz w:val="24"/>
          <w:szCs w:val="24"/>
        </w:rPr>
        <w:t xml:space="preserve"> </w:t>
      </w:r>
      <w:r>
        <w:rPr>
          <w:rFonts w:ascii="Arial" w:hAnsi="Arial" w:cs="Arial"/>
          <w:sz w:val="24"/>
          <w:szCs w:val="24"/>
        </w:rPr>
        <w:t>e</w:t>
      </w:r>
      <w:r w:rsidRPr="00652C64">
        <w:rPr>
          <w:rFonts w:ascii="Arial" w:hAnsi="Arial" w:cs="Arial"/>
          <w:sz w:val="24"/>
          <w:szCs w:val="24"/>
        </w:rPr>
        <w:t xml:space="preserve">nterprise </w:t>
      </w:r>
      <w:r>
        <w:rPr>
          <w:rFonts w:ascii="Arial" w:hAnsi="Arial" w:cs="Arial"/>
          <w:sz w:val="24"/>
          <w:szCs w:val="24"/>
        </w:rPr>
        <w:t>z</w:t>
      </w:r>
      <w:r w:rsidRPr="00652C64">
        <w:rPr>
          <w:rFonts w:ascii="Arial" w:hAnsi="Arial" w:cs="Arial"/>
          <w:sz w:val="24"/>
          <w:szCs w:val="24"/>
        </w:rPr>
        <w:t xml:space="preserve">one, which on completion will be a national centre of excellence for advanced engineering and manufacturing has an agreed delivery </w:t>
      </w:r>
      <w:r w:rsidRPr="00652C64">
        <w:rPr>
          <w:rFonts w:ascii="Arial" w:hAnsi="Arial" w:cs="Arial"/>
          <w:sz w:val="24"/>
          <w:szCs w:val="24"/>
        </w:rPr>
        <w:lastRenderedPageBreak/>
        <w:t>budget of £26</w:t>
      </w:r>
      <w:r w:rsidR="00B73D1E">
        <w:rPr>
          <w:rFonts w:ascii="Arial" w:hAnsi="Arial" w:cs="Arial"/>
          <w:sz w:val="24"/>
          <w:szCs w:val="24"/>
        </w:rPr>
        <w:t>.</w:t>
      </w:r>
      <w:r w:rsidRPr="00652C64">
        <w:rPr>
          <w:rFonts w:ascii="Arial" w:hAnsi="Arial" w:cs="Arial"/>
          <w:sz w:val="24"/>
          <w:szCs w:val="24"/>
        </w:rPr>
        <w:t>100</w:t>
      </w:r>
      <w:r w:rsidR="00B73D1E">
        <w:rPr>
          <w:rFonts w:ascii="Arial" w:hAnsi="Arial" w:cs="Arial"/>
          <w:sz w:val="24"/>
          <w:szCs w:val="24"/>
        </w:rPr>
        <w:t>m</w:t>
      </w:r>
      <w:r w:rsidRPr="00652C64">
        <w:rPr>
          <w:rFonts w:ascii="Arial" w:hAnsi="Arial" w:cs="Arial"/>
          <w:sz w:val="24"/>
          <w:szCs w:val="24"/>
        </w:rPr>
        <w:t xml:space="preserve"> as work on the large Zone C area has begun. Groundworks, tree felling, utilities </w:t>
      </w:r>
      <w:proofErr w:type="gramStart"/>
      <w:r w:rsidRPr="00652C64">
        <w:rPr>
          <w:rFonts w:ascii="Arial" w:hAnsi="Arial" w:cs="Arial"/>
          <w:sz w:val="24"/>
          <w:szCs w:val="24"/>
        </w:rPr>
        <w:t>works</w:t>
      </w:r>
      <w:proofErr w:type="gramEnd"/>
      <w:r w:rsidRPr="00652C64">
        <w:rPr>
          <w:rFonts w:ascii="Arial" w:hAnsi="Arial" w:cs="Arial"/>
          <w:sz w:val="24"/>
          <w:szCs w:val="24"/>
        </w:rPr>
        <w:t xml:space="preserve"> and temporary drainage are all forecast </w:t>
      </w:r>
      <w:r w:rsidR="00B73D1E">
        <w:rPr>
          <w:rFonts w:ascii="Arial" w:hAnsi="Arial" w:cs="Arial"/>
          <w:sz w:val="24"/>
          <w:szCs w:val="24"/>
        </w:rPr>
        <w:t xml:space="preserve">to run in quarter </w:t>
      </w:r>
      <w:r w:rsidRPr="00652C64">
        <w:rPr>
          <w:rFonts w:ascii="Arial" w:hAnsi="Arial" w:cs="Arial"/>
          <w:sz w:val="24"/>
          <w:szCs w:val="24"/>
        </w:rPr>
        <w:t>2 of 2022</w:t>
      </w:r>
      <w:r>
        <w:rPr>
          <w:rFonts w:ascii="Arial" w:hAnsi="Arial" w:cs="Arial"/>
          <w:sz w:val="24"/>
          <w:szCs w:val="24"/>
        </w:rPr>
        <w:t>/</w:t>
      </w:r>
      <w:r w:rsidRPr="00652C64">
        <w:rPr>
          <w:rFonts w:ascii="Arial" w:hAnsi="Arial" w:cs="Arial"/>
          <w:sz w:val="24"/>
          <w:szCs w:val="24"/>
        </w:rPr>
        <w:t>23 with subsequent construction work follow</w:t>
      </w:r>
      <w:r w:rsidR="00B73D1E">
        <w:rPr>
          <w:rFonts w:ascii="Arial" w:hAnsi="Arial" w:cs="Arial"/>
          <w:sz w:val="24"/>
          <w:szCs w:val="24"/>
        </w:rPr>
        <w:t>ing</w:t>
      </w:r>
      <w:r w:rsidRPr="00652C64">
        <w:rPr>
          <w:rFonts w:ascii="Arial" w:hAnsi="Arial" w:cs="Arial"/>
          <w:sz w:val="24"/>
          <w:szCs w:val="24"/>
        </w:rPr>
        <w:t xml:space="preserve"> on from these preparations.</w:t>
      </w:r>
      <w:r>
        <w:rPr>
          <w:rFonts w:ascii="Arial" w:hAnsi="Arial" w:cs="Arial"/>
          <w:sz w:val="24"/>
          <w:szCs w:val="24"/>
        </w:rPr>
        <w:t xml:space="preserve"> </w:t>
      </w:r>
      <w:r w:rsidRPr="00652C64">
        <w:rPr>
          <w:rFonts w:ascii="Arial" w:hAnsi="Arial" w:cs="Arial"/>
          <w:sz w:val="24"/>
          <w:szCs w:val="24"/>
        </w:rPr>
        <w:t xml:space="preserve">Work on the Zone </w:t>
      </w:r>
      <w:proofErr w:type="spellStart"/>
      <w:r w:rsidRPr="00652C64">
        <w:rPr>
          <w:rFonts w:ascii="Arial" w:hAnsi="Arial" w:cs="Arial"/>
          <w:sz w:val="24"/>
          <w:szCs w:val="24"/>
        </w:rPr>
        <w:t>A</w:t>
      </w:r>
      <w:proofErr w:type="spellEnd"/>
      <w:r w:rsidRPr="00652C64">
        <w:rPr>
          <w:rFonts w:ascii="Arial" w:hAnsi="Arial" w:cs="Arial"/>
          <w:sz w:val="24"/>
          <w:szCs w:val="24"/>
        </w:rPr>
        <w:t xml:space="preserve"> area will continue to a close with Zone B to be proceeded dependant on current enquiries from potential occupants. Given the scale of the remaining work it has been considered prudent to expect completion to run into 2023</w:t>
      </w:r>
      <w:r>
        <w:rPr>
          <w:rFonts w:ascii="Arial" w:hAnsi="Arial" w:cs="Arial"/>
          <w:sz w:val="24"/>
          <w:szCs w:val="24"/>
        </w:rPr>
        <w:t>/</w:t>
      </w:r>
      <w:r w:rsidRPr="00652C64">
        <w:rPr>
          <w:rFonts w:ascii="Arial" w:hAnsi="Arial" w:cs="Arial"/>
          <w:sz w:val="24"/>
          <w:szCs w:val="24"/>
        </w:rPr>
        <w:t>24 and £8.700m of the budget has been rolled forward, reducing the current forecast for 2022</w:t>
      </w:r>
      <w:r>
        <w:rPr>
          <w:rFonts w:ascii="Arial" w:hAnsi="Arial" w:cs="Arial"/>
          <w:sz w:val="24"/>
          <w:szCs w:val="24"/>
        </w:rPr>
        <w:t>/</w:t>
      </w:r>
      <w:r w:rsidRPr="00652C64">
        <w:rPr>
          <w:rFonts w:ascii="Arial" w:hAnsi="Arial" w:cs="Arial"/>
          <w:sz w:val="24"/>
          <w:szCs w:val="24"/>
        </w:rPr>
        <w:t>23 to £17.400m</w:t>
      </w:r>
      <w:r w:rsidR="00B73D1E">
        <w:rPr>
          <w:rFonts w:ascii="Arial" w:hAnsi="Arial" w:cs="Arial"/>
          <w:sz w:val="24"/>
          <w:szCs w:val="24"/>
        </w:rPr>
        <w:t xml:space="preserve"> and causing a slippage variance.</w:t>
      </w:r>
    </w:p>
    <w:p w14:paraId="0E130555" w14:textId="77777777" w:rsidR="00652C64" w:rsidRDefault="00652C64" w:rsidP="00644663">
      <w:pPr>
        <w:spacing w:after="0"/>
        <w:jc w:val="both"/>
        <w:rPr>
          <w:rFonts w:ascii="Arial" w:hAnsi="Arial" w:cs="Arial"/>
          <w:sz w:val="24"/>
          <w:szCs w:val="24"/>
          <w:highlight w:val="yellow"/>
        </w:rPr>
      </w:pPr>
    </w:p>
    <w:p w14:paraId="0AC05836" w14:textId="77777777" w:rsidR="00396A00" w:rsidRPr="003C2D58" w:rsidRDefault="00EF2651" w:rsidP="00396A00">
      <w:pPr>
        <w:spacing w:after="0"/>
        <w:jc w:val="both"/>
        <w:rPr>
          <w:rFonts w:ascii="Arial" w:hAnsi="Arial" w:cs="Arial"/>
          <w:b/>
          <w:bCs/>
          <w:sz w:val="24"/>
          <w:szCs w:val="24"/>
          <w:u w:val="single"/>
        </w:rPr>
      </w:pPr>
      <w:r w:rsidRPr="003C2D58">
        <w:rPr>
          <w:rFonts w:ascii="Arial" w:hAnsi="Arial" w:cs="Arial"/>
          <w:b/>
          <w:bCs/>
          <w:sz w:val="24"/>
          <w:szCs w:val="24"/>
          <w:u w:val="single"/>
        </w:rPr>
        <w:t>South Lancaster Growth Catalyst (SLGC)</w:t>
      </w:r>
    </w:p>
    <w:p w14:paraId="1004CA4A" w14:textId="77777777" w:rsidR="00396A00" w:rsidRPr="00A837A8" w:rsidRDefault="00396A00" w:rsidP="00396A00">
      <w:pPr>
        <w:spacing w:after="0"/>
        <w:jc w:val="both"/>
        <w:rPr>
          <w:rFonts w:ascii="Arial" w:hAnsi="Arial" w:cs="Arial"/>
          <w:b/>
          <w:sz w:val="24"/>
          <w:szCs w:val="24"/>
        </w:rPr>
      </w:pPr>
    </w:p>
    <w:p w14:paraId="22D134FA" w14:textId="77777777" w:rsidR="00396A00" w:rsidRPr="00A837A8" w:rsidRDefault="00EF2651" w:rsidP="00396A00">
      <w:pPr>
        <w:spacing w:after="0"/>
        <w:jc w:val="both"/>
        <w:rPr>
          <w:rFonts w:ascii="Arial" w:hAnsi="Arial" w:cs="Arial"/>
          <w:b/>
          <w:sz w:val="24"/>
          <w:szCs w:val="24"/>
        </w:rPr>
      </w:pPr>
      <w:r w:rsidRPr="00A837A8">
        <w:rPr>
          <w:rFonts w:ascii="Arial" w:hAnsi="Arial" w:cs="Arial"/>
          <w:b/>
          <w:sz w:val="24"/>
          <w:szCs w:val="24"/>
        </w:rPr>
        <w:t>The SLGC capital programme has a 2022/23 delivery plan of £4.828m.</w:t>
      </w:r>
      <w:r w:rsidRPr="00A837A8">
        <w:rPr>
          <w:rFonts w:ascii="Arial" w:hAnsi="Arial" w:cs="Arial"/>
          <w:b/>
          <w:color w:val="FF0000"/>
          <w:sz w:val="24"/>
          <w:szCs w:val="24"/>
        </w:rPr>
        <w:t xml:space="preserve"> </w:t>
      </w:r>
      <w:r w:rsidRPr="00A837A8">
        <w:rPr>
          <w:rFonts w:ascii="Arial" w:hAnsi="Arial" w:cs="Arial"/>
          <w:b/>
          <w:sz w:val="24"/>
          <w:szCs w:val="24"/>
        </w:rPr>
        <w:t xml:space="preserve">Forecast outturn as </w:t>
      </w:r>
      <w:proofErr w:type="gramStart"/>
      <w:r w:rsidRPr="00A837A8">
        <w:rPr>
          <w:rFonts w:ascii="Arial" w:hAnsi="Arial" w:cs="Arial"/>
          <w:b/>
          <w:sz w:val="24"/>
          <w:szCs w:val="24"/>
        </w:rPr>
        <w:t>at</w:t>
      </w:r>
      <w:proofErr w:type="gramEnd"/>
      <w:r w:rsidRPr="00A837A8">
        <w:rPr>
          <w:rFonts w:ascii="Arial" w:hAnsi="Arial" w:cs="Arial"/>
          <w:b/>
          <w:sz w:val="24"/>
          <w:szCs w:val="24"/>
        </w:rPr>
        <w:t xml:space="preserve"> June 2022 is £4.828m, a variance of £0.000m. </w:t>
      </w:r>
    </w:p>
    <w:p w14:paraId="4EEA2838" w14:textId="77777777" w:rsidR="00396A00" w:rsidRPr="00396A00" w:rsidRDefault="00396A00" w:rsidP="00644663">
      <w:pPr>
        <w:spacing w:after="0"/>
        <w:jc w:val="both"/>
        <w:rPr>
          <w:rFonts w:ascii="Arial" w:hAnsi="Arial" w:cs="Arial"/>
          <w:sz w:val="24"/>
          <w:szCs w:val="24"/>
          <w:highlight w:val="yellow"/>
        </w:rPr>
      </w:pPr>
    </w:p>
    <w:p w14:paraId="0815DE8A" w14:textId="6FBC2EA5" w:rsidR="00396A00" w:rsidRPr="002B1171" w:rsidRDefault="00EF2651" w:rsidP="00644663">
      <w:pPr>
        <w:spacing w:after="0"/>
        <w:jc w:val="both"/>
        <w:rPr>
          <w:rFonts w:ascii="Arial" w:hAnsi="Arial" w:cs="Arial"/>
          <w:sz w:val="24"/>
          <w:szCs w:val="24"/>
        </w:rPr>
      </w:pPr>
      <w:r w:rsidRPr="002B1171">
        <w:rPr>
          <w:rFonts w:ascii="Arial" w:hAnsi="Arial" w:cs="Arial"/>
          <w:sz w:val="24"/>
          <w:szCs w:val="24"/>
        </w:rPr>
        <w:t xml:space="preserve">The SLGC programme is a programme of works to support housing delivery in south </w:t>
      </w:r>
      <w:proofErr w:type="gramStart"/>
      <w:r w:rsidRPr="002B1171">
        <w:rPr>
          <w:rFonts w:ascii="Arial" w:hAnsi="Arial" w:cs="Arial"/>
          <w:sz w:val="24"/>
          <w:szCs w:val="24"/>
        </w:rPr>
        <w:t>Lancaster ,</w:t>
      </w:r>
      <w:proofErr w:type="gramEnd"/>
      <w:r w:rsidRPr="002B1171">
        <w:rPr>
          <w:rFonts w:ascii="Arial" w:hAnsi="Arial" w:cs="Arial"/>
          <w:sz w:val="24"/>
          <w:szCs w:val="24"/>
        </w:rPr>
        <w:t xml:space="preserve">  and was the result of a successful joint bid by Lancashire county council and Lancaster city council to </w:t>
      </w:r>
      <w:r w:rsidR="002B1171" w:rsidRPr="002B1171">
        <w:rPr>
          <w:rFonts w:ascii="Arial" w:hAnsi="Arial" w:cs="Arial"/>
          <w:sz w:val="24"/>
          <w:szCs w:val="24"/>
        </w:rPr>
        <w:t>H</w:t>
      </w:r>
      <w:r w:rsidRPr="002B1171">
        <w:rPr>
          <w:rFonts w:ascii="Arial" w:hAnsi="Arial" w:cs="Arial"/>
          <w:sz w:val="24"/>
          <w:szCs w:val="24"/>
        </w:rPr>
        <w:t xml:space="preserve">omes </w:t>
      </w:r>
      <w:proofErr w:type="spellStart"/>
      <w:r w:rsidR="002B1171" w:rsidRPr="002B1171">
        <w:rPr>
          <w:rFonts w:ascii="Arial" w:hAnsi="Arial" w:cs="Arial"/>
          <w:sz w:val="24"/>
          <w:szCs w:val="24"/>
        </w:rPr>
        <w:t>E</w:t>
      </w:r>
      <w:r w:rsidRPr="002B1171">
        <w:rPr>
          <w:rFonts w:ascii="Arial" w:hAnsi="Arial" w:cs="Arial"/>
          <w:sz w:val="24"/>
          <w:szCs w:val="24"/>
        </w:rPr>
        <w:t>nglands</w:t>
      </w:r>
      <w:proofErr w:type="spellEnd"/>
      <w:r w:rsidR="002B1171" w:rsidRPr="002B1171">
        <w:rPr>
          <w:rFonts w:ascii="Arial" w:hAnsi="Arial" w:cs="Arial"/>
          <w:sz w:val="24"/>
          <w:szCs w:val="24"/>
        </w:rPr>
        <w:t>'</w:t>
      </w:r>
      <w:r w:rsidRPr="002B1171">
        <w:rPr>
          <w:rFonts w:ascii="Arial" w:hAnsi="Arial" w:cs="Arial"/>
          <w:sz w:val="24"/>
          <w:szCs w:val="24"/>
        </w:rPr>
        <w:t xml:space="preserve"> housing Infrastructure fund.  Work is underway to design the major highways infrastructure that </w:t>
      </w:r>
      <w:r w:rsidR="002B1171" w:rsidRPr="002B1171">
        <w:rPr>
          <w:rFonts w:ascii="Arial" w:hAnsi="Arial" w:cs="Arial"/>
          <w:sz w:val="24"/>
          <w:szCs w:val="24"/>
        </w:rPr>
        <w:t>forms</w:t>
      </w:r>
      <w:r w:rsidRPr="002B1171">
        <w:rPr>
          <w:rFonts w:ascii="Arial" w:hAnsi="Arial" w:cs="Arial"/>
          <w:sz w:val="24"/>
          <w:szCs w:val="24"/>
        </w:rPr>
        <w:t xml:space="preserve"> the part of the bid funded by the HIF grant, </w:t>
      </w:r>
      <w:proofErr w:type="gramStart"/>
      <w:r w:rsidRPr="002B1171">
        <w:rPr>
          <w:rFonts w:ascii="Arial" w:hAnsi="Arial" w:cs="Arial"/>
          <w:sz w:val="24"/>
          <w:szCs w:val="24"/>
        </w:rPr>
        <w:t xml:space="preserve">and  </w:t>
      </w:r>
      <w:r w:rsidR="002B1171" w:rsidRPr="002B1171">
        <w:rPr>
          <w:rFonts w:ascii="Arial" w:hAnsi="Arial" w:cs="Arial"/>
          <w:sz w:val="24"/>
          <w:szCs w:val="24"/>
        </w:rPr>
        <w:t>discussions</w:t>
      </w:r>
      <w:proofErr w:type="gramEnd"/>
      <w:r w:rsidRPr="002B1171">
        <w:rPr>
          <w:rFonts w:ascii="Arial" w:hAnsi="Arial" w:cs="Arial"/>
          <w:sz w:val="24"/>
          <w:szCs w:val="24"/>
        </w:rPr>
        <w:t xml:space="preserve"> are underway on the detailed workings required to facilitate the </w:t>
      </w:r>
      <w:r w:rsidR="002B1171" w:rsidRPr="002B1171">
        <w:rPr>
          <w:rFonts w:ascii="Arial" w:hAnsi="Arial" w:cs="Arial"/>
          <w:sz w:val="24"/>
          <w:szCs w:val="24"/>
        </w:rPr>
        <w:t xml:space="preserve">delivery of the </w:t>
      </w:r>
      <w:r w:rsidRPr="002B1171">
        <w:rPr>
          <w:rFonts w:ascii="Arial" w:hAnsi="Arial" w:cs="Arial"/>
          <w:sz w:val="24"/>
          <w:szCs w:val="24"/>
        </w:rPr>
        <w:t>local</w:t>
      </w:r>
      <w:r w:rsidR="002B1171" w:rsidRPr="002B1171">
        <w:rPr>
          <w:rFonts w:ascii="Arial" w:hAnsi="Arial" w:cs="Arial"/>
          <w:sz w:val="24"/>
          <w:szCs w:val="24"/>
        </w:rPr>
        <w:t>ly</w:t>
      </w:r>
      <w:r w:rsidRPr="002B1171">
        <w:rPr>
          <w:rFonts w:ascii="Arial" w:hAnsi="Arial" w:cs="Arial"/>
          <w:sz w:val="24"/>
          <w:szCs w:val="24"/>
        </w:rPr>
        <w:t xml:space="preserve"> funded schemes  which are </w:t>
      </w:r>
      <w:r w:rsidR="002B1171" w:rsidRPr="002B1171">
        <w:rPr>
          <w:rFonts w:ascii="Arial" w:hAnsi="Arial" w:cs="Arial"/>
          <w:sz w:val="24"/>
          <w:szCs w:val="24"/>
        </w:rPr>
        <w:t>part</w:t>
      </w:r>
      <w:r w:rsidRPr="002B1171">
        <w:rPr>
          <w:rFonts w:ascii="Arial" w:hAnsi="Arial" w:cs="Arial"/>
          <w:sz w:val="24"/>
          <w:szCs w:val="24"/>
        </w:rPr>
        <w:t xml:space="preserve"> of the overall bid programme and are subject  to a collaboration agreement </w:t>
      </w:r>
      <w:r w:rsidR="002B1171" w:rsidRPr="002B1171">
        <w:rPr>
          <w:rFonts w:ascii="Arial" w:hAnsi="Arial" w:cs="Arial"/>
          <w:sz w:val="24"/>
          <w:szCs w:val="24"/>
        </w:rPr>
        <w:t xml:space="preserve">between </w:t>
      </w:r>
      <w:r w:rsidRPr="002B1171">
        <w:rPr>
          <w:rFonts w:ascii="Arial" w:hAnsi="Arial" w:cs="Arial"/>
          <w:sz w:val="24"/>
          <w:szCs w:val="24"/>
        </w:rPr>
        <w:t>the two councils.  Once agreed this will allow the</w:t>
      </w:r>
      <w:r w:rsidR="002B1171" w:rsidRPr="002B1171">
        <w:rPr>
          <w:rFonts w:ascii="Arial" w:hAnsi="Arial" w:cs="Arial"/>
          <w:sz w:val="24"/>
          <w:szCs w:val="24"/>
        </w:rPr>
        <w:t xml:space="preserve"> profiling of funding for the local schemes to be profiled which are currently paused due to risks of repayment of the cash flow facility within the collaboration agreement.  </w:t>
      </w:r>
    </w:p>
    <w:p w14:paraId="09B3493F" w14:textId="77777777" w:rsidR="002B1171" w:rsidRDefault="002B1171" w:rsidP="00644663">
      <w:pPr>
        <w:spacing w:after="0"/>
        <w:jc w:val="both"/>
        <w:rPr>
          <w:rFonts w:ascii="Arial" w:hAnsi="Arial" w:cs="Arial"/>
          <w:b/>
          <w:bCs/>
          <w:sz w:val="24"/>
          <w:szCs w:val="24"/>
        </w:rPr>
      </w:pPr>
    </w:p>
    <w:p w14:paraId="3E0DA46B" w14:textId="77777777" w:rsidR="00AE05A4" w:rsidRPr="003C2D58" w:rsidRDefault="00EF2651" w:rsidP="00644663">
      <w:pPr>
        <w:spacing w:after="0"/>
        <w:jc w:val="both"/>
        <w:rPr>
          <w:rFonts w:ascii="Arial" w:hAnsi="Arial" w:cs="Arial"/>
          <w:b/>
          <w:bCs/>
          <w:sz w:val="24"/>
          <w:szCs w:val="24"/>
          <w:u w:val="single"/>
        </w:rPr>
      </w:pPr>
      <w:r w:rsidRPr="003C2D58">
        <w:rPr>
          <w:rFonts w:ascii="Arial" w:hAnsi="Arial" w:cs="Arial"/>
          <w:b/>
          <w:bCs/>
          <w:sz w:val="24"/>
          <w:szCs w:val="24"/>
          <w:u w:val="single"/>
        </w:rPr>
        <w:t>Vehicles</w:t>
      </w:r>
    </w:p>
    <w:p w14:paraId="2C696EFE" w14:textId="77777777" w:rsidR="00396A00" w:rsidRDefault="00396A00" w:rsidP="00396A00">
      <w:pPr>
        <w:spacing w:after="0"/>
        <w:jc w:val="both"/>
        <w:rPr>
          <w:rFonts w:ascii="Arial" w:hAnsi="Arial" w:cs="Arial"/>
          <w:b/>
          <w:sz w:val="24"/>
          <w:szCs w:val="24"/>
        </w:rPr>
      </w:pPr>
    </w:p>
    <w:p w14:paraId="63D3E31C" w14:textId="77777777" w:rsidR="00396A00" w:rsidRPr="00A9179F" w:rsidRDefault="00EF2651" w:rsidP="00396A00">
      <w:pPr>
        <w:spacing w:after="0"/>
        <w:jc w:val="both"/>
        <w:rPr>
          <w:rFonts w:ascii="Arial" w:hAnsi="Arial" w:cs="Arial"/>
          <w:b/>
          <w:sz w:val="24"/>
          <w:szCs w:val="24"/>
          <w:highlight w:val="yellow"/>
        </w:rPr>
      </w:pPr>
      <w:r w:rsidRPr="00E6676F">
        <w:rPr>
          <w:rFonts w:ascii="Arial" w:hAnsi="Arial" w:cs="Arial"/>
          <w:b/>
          <w:sz w:val="24"/>
          <w:szCs w:val="24"/>
        </w:rPr>
        <w:t xml:space="preserve">The </w:t>
      </w:r>
      <w:r>
        <w:rPr>
          <w:rFonts w:ascii="Arial" w:hAnsi="Arial" w:cs="Arial"/>
          <w:b/>
          <w:sz w:val="24"/>
          <w:szCs w:val="24"/>
        </w:rPr>
        <w:t xml:space="preserve">vehicles </w:t>
      </w:r>
      <w:r w:rsidRPr="00E6676F">
        <w:rPr>
          <w:rFonts w:ascii="Arial" w:hAnsi="Arial" w:cs="Arial"/>
          <w:b/>
          <w:sz w:val="24"/>
          <w:szCs w:val="24"/>
        </w:rPr>
        <w:t>capital programme has a 2022/23 delivery plan of £</w:t>
      </w:r>
      <w:r>
        <w:rPr>
          <w:rFonts w:ascii="Arial" w:hAnsi="Arial" w:cs="Arial"/>
          <w:b/>
          <w:sz w:val="24"/>
          <w:szCs w:val="24"/>
        </w:rPr>
        <w:t>4.212</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4.212</w:t>
      </w:r>
      <w:r w:rsidRPr="00E6676F">
        <w:rPr>
          <w:rFonts w:ascii="Arial" w:hAnsi="Arial" w:cs="Arial"/>
          <w:b/>
          <w:sz w:val="24"/>
          <w:szCs w:val="24"/>
        </w:rPr>
        <w:t>m, a variance of £</w:t>
      </w:r>
      <w:r>
        <w:rPr>
          <w:rFonts w:ascii="Arial" w:hAnsi="Arial" w:cs="Arial"/>
          <w:b/>
          <w:sz w:val="24"/>
          <w:szCs w:val="24"/>
        </w:rPr>
        <w:t>0.000</w:t>
      </w:r>
      <w:r w:rsidRPr="00E6676F">
        <w:rPr>
          <w:rFonts w:ascii="Arial" w:hAnsi="Arial" w:cs="Arial"/>
          <w:b/>
          <w:sz w:val="24"/>
          <w:szCs w:val="24"/>
        </w:rPr>
        <w:t>m.</w:t>
      </w:r>
      <w:r w:rsidRPr="00A9179F">
        <w:rPr>
          <w:rFonts w:ascii="Arial" w:hAnsi="Arial" w:cs="Arial"/>
          <w:b/>
          <w:sz w:val="24"/>
          <w:szCs w:val="24"/>
          <w:highlight w:val="yellow"/>
        </w:rPr>
        <w:t xml:space="preserve"> </w:t>
      </w:r>
    </w:p>
    <w:p w14:paraId="52BC8508" w14:textId="77777777" w:rsidR="00747443" w:rsidRPr="00747443" w:rsidRDefault="00747443" w:rsidP="00644663">
      <w:pPr>
        <w:spacing w:after="0"/>
        <w:jc w:val="both"/>
        <w:rPr>
          <w:rFonts w:ascii="Arial" w:hAnsi="Arial" w:cs="Arial"/>
          <w:bCs/>
          <w:sz w:val="24"/>
          <w:szCs w:val="24"/>
          <w:highlight w:val="magenta"/>
        </w:rPr>
      </w:pPr>
    </w:p>
    <w:p w14:paraId="25487846" w14:textId="77777777" w:rsidR="003851EE" w:rsidRPr="003851EE" w:rsidRDefault="00EF2651" w:rsidP="003851EE">
      <w:pPr>
        <w:spacing w:after="0"/>
        <w:jc w:val="both"/>
        <w:rPr>
          <w:rFonts w:ascii="Arial" w:hAnsi="Arial" w:cs="Arial"/>
          <w:bCs/>
          <w:sz w:val="24"/>
          <w:szCs w:val="24"/>
        </w:rPr>
      </w:pPr>
      <w:r w:rsidRPr="003851EE">
        <w:rPr>
          <w:rFonts w:ascii="Arial" w:hAnsi="Arial" w:cs="Arial"/>
          <w:bCs/>
          <w:sz w:val="24"/>
          <w:szCs w:val="24"/>
        </w:rPr>
        <w:t xml:space="preserve">The delivery plan includes prior year projects of £0.999m comprising of thirteen vans, including one covid vaccine van and one fully electric van. There are also three trucks, one mobile library and twelve electric estate cars. These vehicles are now planned to be delivered during 2022/23 after delivery slipped from prior years.  </w:t>
      </w:r>
    </w:p>
    <w:p w14:paraId="683ACC46" w14:textId="77777777" w:rsidR="003851EE" w:rsidRDefault="003851EE" w:rsidP="003851EE">
      <w:pPr>
        <w:spacing w:after="0"/>
        <w:jc w:val="both"/>
        <w:rPr>
          <w:rFonts w:ascii="Arial" w:hAnsi="Arial" w:cs="Arial"/>
          <w:bCs/>
          <w:sz w:val="24"/>
          <w:szCs w:val="24"/>
        </w:rPr>
      </w:pPr>
    </w:p>
    <w:p w14:paraId="32BB9822" w14:textId="77777777" w:rsidR="003851EE" w:rsidRDefault="00EF2651" w:rsidP="003851EE">
      <w:pPr>
        <w:spacing w:after="0"/>
        <w:jc w:val="both"/>
        <w:rPr>
          <w:rFonts w:ascii="Arial" w:hAnsi="Arial" w:cs="Arial"/>
          <w:bCs/>
          <w:sz w:val="24"/>
          <w:szCs w:val="24"/>
        </w:rPr>
      </w:pPr>
      <w:proofErr w:type="gramStart"/>
      <w:r w:rsidRPr="003851EE">
        <w:rPr>
          <w:rFonts w:ascii="Arial" w:hAnsi="Arial" w:cs="Arial"/>
          <w:bCs/>
          <w:sz w:val="24"/>
          <w:szCs w:val="24"/>
        </w:rPr>
        <w:t>This</w:t>
      </w:r>
      <w:r>
        <w:rPr>
          <w:rFonts w:ascii="Arial" w:hAnsi="Arial" w:cs="Arial"/>
          <w:bCs/>
          <w:sz w:val="24"/>
          <w:szCs w:val="24"/>
        </w:rPr>
        <w:t xml:space="preserve"> </w:t>
      </w:r>
      <w:r w:rsidRPr="003851EE">
        <w:rPr>
          <w:rFonts w:ascii="Arial" w:hAnsi="Arial" w:cs="Arial"/>
          <w:bCs/>
          <w:sz w:val="24"/>
          <w:szCs w:val="24"/>
        </w:rPr>
        <w:t>financial year,</w:t>
      </w:r>
      <w:proofErr w:type="gramEnd"/>
      <w:r w:rsidRPr="003851EE">
        <w:rPr>
          <w:rFonts w:ascii="Arial" w:hAnsi="Arial" w:cs="Arial"/>
          <w:bCs/>
          <w:sz w:val="24"/>
          <w:szCs w:val="24"/>
        </w:rPr>
        <w:t xml:space="preserve"> planned delivery of large value vehicles consists of 34 vans totalling £0.690m, 13 minibuses £0.499m, 7 telehandlers £0.481m, 2 wheeled loaders £0.384, 5 telescopic platform vehicles £0.366 and 1 gritter costing c£0.300m. The remainder of this year's delivery plan is made up of two salt spreading vehicles, four mini excavators, three tippers, one mini tractor, one flail collector, two ploughs and eleven trailers. </w:t>
      </w:r>
    </w:p>
    <w:p w14:paraId="61C8301C" w14:textId="77777777" w:rsidR="003851EE" w:rsidRPr="003851EE" w:rsidRDefault="003851EE" w:rsidP="003851EE">
      <w:pPr>
        <w:spacing w:after="0"/>
        <w:jc w:val="both"/>
        <w:rPr>
          <w:rFonts w:ascii="Arial" w:hAnsi="Arial" w:cs="Arial"/>
          <w:bCs/>
          <w:sz w:val="24"/>
          <w:szCs w:val="24"/>
        </w:rPr>
      </w:pPr>
    </w:p>
    <w:p w14:paraId="56208C82" w14:textId="77777777" w:rsidR="003C2D58" w:rsidRDefault="00EF2651" w:rsidP="00644663">
      <w:pPr>
        <w:spacing w:after="0"/>
        <w:jc w:val="both"/>
        <w:rPr>
          <w:rFonts w:ascii="Arial" w:hAnsi="Arial" w:cs="Arial"/>
          <w:bCs/>
          <w:sz w:val="24"/>
          <w:szCs w:val="24"/>
        </w:rPr>
      </w:pPr>
      <w:r w:rsidRPr="003851EE">
        <w:rPr>
          <w:rFonts w:ascii="Arial" w:hAnsi="Arial" w:cs="Arial"/>
          <w:bCs/>
          <w:sz w:val="24"/>
          <w:szCs w:val="24"/>
        </w:rPr>
        <w:t xml:space="preserve">The main risk to the delivery of these vehicles in the current year is supply risks due to ongoing supply issues and parts shortages which could be further affected by the current situation in Ukraine. There are also the potential further risks surrounding possible fuel/energy supply issues on the horizon. </w:t>
      </w:r>
    </w:p>
    <w:p w14:paraId="7FFAEDD9" w14:textId="76026D1B" w:rsidR="00AE05A4" w:rsidRPr="003C2D58" w:rsidRDefault="00EF2651" w:rsidP="00644663">
      <w:pPr>
        <w:spacing w:after="0"/>
        <w:jc w:val="both"/>
        <w:rPr>
          <w:rFonts w:ascii="Arial" w:hAnsi="Arial" w:cs="Arial"/>
          <w:b/>
          <w:bCs/>
          <w:sz w:val="24"/>
          <w:szCs w:val="24"/>
          <w:u w:val="single"/>
        </w:rPr>
      </w:pPr>
      <w:r w:rsidRPr="003C2D58">
        <w:rPr>
          <w:rFonts w:ascii="Arial" w:hAnsi="Arial" w:cs="Arial"/>
          <w:b/>
          <w:bCs/>
          <w:sz w:val="24"/>
          <w:szCs w:val="24"/>
          <w:u w:val="single"/>
        </w:rPr>
        <w:lastRenderedPageBreak/>
        <w:t>Transforming Cities Fund (TCF)</w:t>
      </w:r>
    </w:p>
    <w:p w14:paraId="5883A5FA" w14:textId="77777777" w:rsidR="00396A00" w:rsidRDefault="00396A00" w:rsidP="00396A00">
      <w:pPr>
        <w:spacing w:after="0"/>
        <w:jc w:val="both"/>
        <w:rPr>
          <w:rFonts w:ascii="Arial" w:hAnsi="Arial" w:cs="Arial"/>
          <w:b/>
          <w:sz w:val="24"/>
          <w:szCs w:val="24"/>
        </w:rPr>
      </w:pPr>
    </w:p>
    <w:p w14:paraId="4D83434F" w14:textId="77777777" w:rsidR="00396A00" w:rsidRPr="00A9179F" w:rsidRDefault="00EF2651" w:rsidP="00396A00">
      <w:pPr>
        <w:spacing w:after="0"/>
        <w:jc w:val="both"/>
        <w:rPr>
          <w:rFonts w:ascii="Arial" w:hAnsi="Arial" w:cs="Arial"/>
          <w:b/>
          <w:sz w:val="24"/>
          <w:szCs w:val="24"/>
          <w:highlight w:val="yellow"/>
        </w:rPr>
      </w:pPr>
      <w:r w:rsidRPr="00E6676F">
        <w:rPr>
          <w:rFonts w:ascii="Arial" w:hAnsi="Arial" w:cs="Arial"/>
          <w:b/>
          <w:sz w:val="24"/>
          <w:szCs w:val="24"/>
        </w:rPr>
        <w:t xml:space="preserve">The </w:t>
      </w:r>
      <w:r>
        <w:rPr>
          <w:rFonts w:ascii="Arial" w:hAnsi="Arial" w:cs="Arial"/>
          <w:b/>
          <w:sz w:val="24"/>
          <w:szCs w:val="24"/>
        </w:rPr>
        <w:t xml:space="preserve">TCF </w:t>
      </w:r>
      <w:r w:rsidRPr="00E6676F">
        <w:rPr>
          <w:rFonts w:ascii="Arial" w:hAnsi="Arial" w:cs="Arial"/>
          <w:b/>
          <w:sz w:val="24"/>
          <w:szCs w:val="24"/>
        </w:rPr>
        <w:t>capital programme has a 2022/23 delivery plan of £</w:t>
      </w:r>
      <w:r>
        <w:rPr>
          <w:rFonts w:ascii="Arial" w:hAnsi="Arial" w:cs="Arial"/>
          <w:b/>
          <w:sz w:val="24"/>
          <w:szCs w:val="24"/>
        </w:rPr>
        <w:t>15.250</w:t>
      </w:r>
      <w:r w:rsidRPr="00E6676F">
        <w:rPr>
          <w:rFonts w:ascii="Arial" w:hAnsi="Arial" w:cs="Arial"/>
          <w:b/>
          <w:sz w:val="24"/>
          <w:szCs w:val="24"/>
        </w:rPr>
        <w:t>m.</w:t>
      </w:r>
      <w:r w:rsidRPr="00E6676F">
        <w:rPr>
          <w:rFonts w:ascii="Arial" w:hAnsi="Arial" w:cs="Arial"/>
          <w:b/>
          <w:color w:val="FF0000"/>
          <w:sz w:val="24"/>
          <w:szCs w:val="24"/>
        </w:rPr>
        <w:t xml:space="preserve"> </w:t>
      </w:r>
      <w:r w:rsidRPr="00E6676F">
        <w:rPr>
          <w:rFonts w:ascii="Arial" w:hAnsi="Arial" w:cs="Arial"/>
          <w:b/>
          <w:sz w:val="24"/>
          <w:szCs w:val="24"/>
        </w:rPr>
        <w:t xml:space="preserve">Forecast outturn as </w:t>
      </w:r>
      <w:proofErr w:type="gramStart"/>
      <w:r w:rsidRPr="00E6676F">
        <w:rPr>
          <w:rFonts w:ascii="Arial" w:hAnsi="Arial" w:cs="Arial"/>
          <w:b/>
          <w:sz w:val="24"/>
          <w:szCs w:val="24"/>
        </w:rPr>
        <w:t>at</w:t>
      </w:r>
      <w:proofErr w:type="gramEnd"/>
      <w:r w:rsidRPr="00E6676F">
        <w:rPr>
          <w:rFonts w:ascii="Arial" w:hAnsi="Arial" w:cs="Arial"/>
          <w:b/>
          <w:sz w:val="24"/>
          <w:szCs w:val="24"/>
        </w:rPr>
        <w:t xml:space="preserve"> June 2022 is £</w:t>
      </w:r>
      <w:r>
        <w:rPr>
          <w:rFonts w:ascii="Arial" w:hAnsi="Arial" w:cs="Arial"/>
          <w:b/>
          <w:sz w:val="24"/>
          <w:szCs w:val="24"/>
        </w:rPr>
        <w:t>15.250m</w:t>
      </w:r>
      <w:r w:rsidRPr="00E6676F">
        <w:rPr>
          <w:rFonts w:ascii="Arial" w:hAnsi="Arial" w:cs="Arial"/>
          <w:b/>
          <w:sz w:val="24"/>
          <w:szCs w:val="24"/>
        </w:rPr>
        <w:t>, a variance of £</w:t>
      </w:r>
      <w:r>
        <w:rPr>
          <w:rFonts w:ascii="Arial" w:hAnsi="Arial" w:cs="Arial"/>
          <w:b/>
          <w:sz w:val="24"/>
          <w:szCs w:val="24"/>
        </w:rPr>
        <w:t>0.000</w:t>
      </w:r>
      <w:r w:rsidRPr="00E6676F">
        <w:rPr>
          <w:rFonts w:ascii="Arial" w:hAnsi="Arial" w:cs="Arial"/>
          <w:b/>
          <w:sz w:val="24"/>
          <w:szCs w:val="24"/>
        </w:rPr>
        <w:t>m.</w:t>
      </w:r>
      <w:r w:rsidRPr="00A9179F">
        <w:rPr>
          <w:rFonts w:ascii="Arial" w:hAnsi="Arial" w:cs="Arial"/>
          <w:b/>
          <w:sz w:val="24"/>
          <w:szCs w:val="24"/>
          <w:highlight w:val="yellow"/>
        </w:rPr>
        <w:t xml:space="preserve"> </w:t>
      </w:r>
    </w:p>
    <w:p w14:paraId="3FB9FF39" w14:textId="77777777" w:rsidR="00985BB0" w:rsidRDefault="00EF2651" w:rsidP="00985BB0">
      <w:pPr>
        <w:spacing w:after="0"/>
        <w:jc w:val="both"/>
        <w:rPr>
          <w:rFonts w:ascii="Arial" w:hAnsi="Arial" w:cs="Arial"/>
          <w:bCs/>
          <w:sz w:val="24"/>
          <w:szCs w:val="24"/>
        </w:rPr>
      </w:pPr>
      <w:r w:rsidRPr="00985BB0">
        <w:rPr>
          <w:rFonts w:ascii="Arial" w:hAnsi="Arial" w:cs="Arial"/>
          <w:bCs/>
          <w:sz w:val="24"/>
          <w:szCs w:val="24"/>
        </w:rPr>
        <w:t xml:space="preserve">In June 2020, Lancashire County Council had their revised proposal for TCF investment in the Preston city region approved, with the schedule of works lasting until 2024/25. </w:t>
      </w:r>
    </w:p>
    <w:p w14:paraId="5D80F929" w14:textId="77777777" w:rsidR="00985BB0" w:rsidRDefault="00985BB0" w:rsidP="00985BB0">
      <w:pPr>
        <w:spacing w:after="0"/>
        <w:jc w:val="both"/>
        <w:rPr>
          <w:rFonts w:ascii="Arial" w:hAnsi="Arial" w:cs="Arial"/>
          <w:bCs/>
          <w:sz w:val="24"/>
          <w:szCs w:val="24"/>
        </w:rPr>
      </w:pPr>
    </w:p>
    <w:p w14:paraId="37E3705D" w14:textId="77777777" w:rsidR="00985BB0" w:rsidRPr="00985BB0" w:rsidRDefault="00EF2651" w:rsidP="00985BB0">
      <w:pPr>
        <w:spacing w:after="0"/>
        <w:jc w:val="both"/>
        <w:rPr>
          <w:rFonts w:ascii="Arial" w:hAnsi="Arial" w:cs="Arial"/>
          <w:bCs/>
          <w:sz w:val="24"/>
          <w:szCs w:val="24"/>
        </w:rPr>
      </w:pPr>
      <w:r w:rsidRPr="00985BB0">
        <w:rPr>
          <w:rFonts w:ascii="Arial" w:hAnsi="Arial" w:cs="Arial"/>
          <w:bCs/>
          <w:sz w:val="24"/>
          <w:szCs w:val="24"/>
        </w:rPr>
        <w:t xml:space="preserve">The delivery plan for 2021/22 is £5.788m with the majority of spend expected on the Transforming Ringway project. The Cottam Parkway Station project is currently in its early stages and expected to deliver £0.818m of work during the year with </w:t>
      </w:r>
      <w:proofErr w:type="gramStart"/>
      <w:r w:rsidRPr="00985BB0">
        <w:rPr>
          <w:rFonts w:ascii="Arial" w:hAnsi="Arial" w:cs="Arial"/>
          <w:bCs/>
          <w:sz w:val="24"/>
          <w:szCs w:val="24"/>
        </w:rPr>
        <w:t>the majority of</w:t>
      </w:r>
      <w:proofErr w:type="gramEnd"/>
      <w:r w:rsidRPr="00985BB0">
        <w:rPr>
          <w:rFonts w:ascii="Arial" w:hAnsi="Arial" w:cs="Arial"/>
          <w:bCs/>
          <w:sz w:val="24"/>
          <w:szCs w:val="24"/>
        </w:rPr>
        <w:t xml:space="preserve"> the work on the project expected in 2022/23 and 2023/24. The Future Mobility Platform (FMP) project is also in its early stages and expected to deliver £0.822m of works during the year. The FMP project will bring together industry and academic partners to create a </w:t>
      </w:r>
      <w:proofErr w:type="gramStart"/>
      <w:r w:rsidRPr="00985BB0">
        <w:rPr>
          <w:rFonts w:ascii="Arial" w:hAnsi="Arial" w:cs="Arial"/>
          <w:bCs/>
          <w:sz w:val="24"/>
          <w:szCs w:val="24"/>
        </w:rPr>
        <w:t>state of the art</w:t>
      </w:r>
      <w:proofErr w:type="gramEnd"/>
      <w:r w:rsidRPr="00985BB0">
        <w:rPr>
          <w:rFonts w:ascii="Arial" w:hAnsi="Arial" w:cs="Arial"/>
          <w:bCs/>
          <w:sz w:val="24"/>
          <w:szCs w:val="24"/>
        </w:rPr>
        <w:t xml:space="preserve"> urban traffic management control system which will use artificial intelligence technology to enable proactive management of the network with an emphasis on giving priority to sustainable modes, especially buses, through congested networks. The project will focus on Preston City Centre as a test case, but it is hoped that the system created will have potential for use across the county.</w:t>
      </w:r>
    </w:p>
    <w:p w14:paraId="2B5A6ACA" w14:textId="77777777" w:rsidR="00985BB0" w:rsidRDefault="00985BB0" w:rsidP="00985BB0">
      <w:pPr>
        <w:spacing w:after="0"/>
        <w:jc w:val="both"/>
        <w:rPr>
          <w:rFonts w:ascii="Arial" w:hAnsi="Arial" w:cs="Arial"/>
          <w:bCs/>
          <w:sz w:val="24"/>
          <w:szCs w:val="24"/>
        </w:rPr>
      </w:pPr>
    </w:p>
    <w:p w14:paraId="46BF9A67" w14:textId="77777777" w:rsidR="00AE05A4" w:rsidRPr="00985BB0" w:rsidRDefault="00EF2651" w:rsidP="00985BB0">
      <w:pPr>
        <w:spacing w:after="0"/>
        <w:jc w:val="both"/>
        <w:rPr>
          <w:rFonts w:ascii="Arial" w:hAnsi="Arial" w:cs="Arial"/>
          <w:bCs/>
          <w:color w:val="000000" w:themeColor="text1"/>
          <w:sz w:val="24"/>
          <w:szCs w:val="24"/>
        </w:rPr>
      </w:pPr>
      <w:r w:rsidRPr="00985BB0">
        <w:rPr>
          <w:rFonts w:ascii="Arial" w:hAnsi="Arial" w:cs="Arial"/>
          <w:bCs/>
          <w:sz w:val="24"/>
          <w:szCs w:val="24"/>
        </w:rPr>
        <w:t>With the delivery timescales set within the grant agreement, hitting the deadlines is the key risk within the block. Existing staff resources are stretched, so the project is trying to recruit staff with the necessary skillsets to take the work forward.</w:t>
      </w:r>
    </w:p>
    <w:sectPr w:rsidR="00AE05A4" w:rsidRPr="00985B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266C" w14:textId="77777777" w:rsidR="003313A3" w:rsidRDefault="00EF2651">
      <w:pPr>
        <w:spacing w:after="0" w:line="240" w:lineRule="auto"/>
      </w:pPr>
      <w:r>
        <w:separator/>
      </w:r>
    </w:p>
  </w:endnote>
  <w:endnote w:type="continuationSeparator" w:id="0">
    <w:p w14:paraId="6360AF8B" w14:textId="77777777" w:rsidR="003313A3" w:rsidRDefault="00EF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9511"/>
      <w:docPartObj>
        <w:docPartGallery w:val="Page Numbers (Bottom of Page)"/>
        <w:docPartUnique/>
      </w:docPartObj>
    </w:sdtPr>
    <w:sdtEndPr>
      <w:rPr>
        <w:noProof/>
      </w:rPr>
    </w:sdtEndPr>
    <w:sdtContent>
      <w:p w14:paraId="6B77C7D2" w14:textId="77777777" w:rsidR="001A2E85" w:rsidRDefault="00EF2651" w:rsidP="001A2E85">
        <w:pPr>
          <w:pStyle w:val="Footer"/>
          <w:jc w:val="right"/>
        </w:pPr>
        <w:r>
          <w:fldChar w:fldCharType="begin"/>
        </w:r>
        <w:r>
          <w:instrText xml:space="preserve"> PAGE   \* MERGEFORMAT </w:instrText>
        </w:r>
        <w:r>
          <w:fldChar w:fldCharType="separate"/>
        </w:r>
        <w:r w:rsidR="000860A9">
          <w:rPr>
            <w:noProof/>
          </w:rPr>
          <w:t>16</w:t>
        </w:r>
        <w:r>
          <w:rPr>
            <w:noProof/>
          </w:rPr>
          <w:fldChar w:fldCharType="end"/>
        </w:r>
      </w:p>
    </w:sdtContent>
  </w:sdt>
  <w:p w14:paraId="6D39BBEC" w14:textId="77777777" w:rsidR="001A2E85" w:rsidRDefault="001A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CAB3" w14:textId="77777777" w:rsidR="003313A3" w:rsidRDefault="00EF2651">
      <w:pPr>
        <w:spacing w:after="0" w:line="240" w:lineRule="auto"/>
      </w:pPr>
      <w:r>
        <w:separator/>
      </w:r>
    </w:p>
  </w:footnote>
  <w:footnote w:type="continuationSeparator" w:id="0">
    <w:p w14:paraId="7C9FE40D" w14:textId="77777777" w:rsidR="003313A3" w:rsidRDefault="00EF2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FA9" w14:textId="77777777" w:rsidR="001A2E85" w:rsidRDefault="002347F5">
    <w:pPr>
      <w:pStyle w:val="Header"/>
    </w:pPr>
    <w:sdt>
      <w:sdtPr>
        <w:id w:val="-2063089987"/>
        <w:docPartObj>
          <w:docPartGallery w:val="Page Numbers (Top of Page)"/>
          <w:docPartUnique/>
        </w:docPartObj>
      </w:sdtPr>
      <w:sdtEndPr>
        <w:rPr>
          <w:noProof/>
        </w:rPr>
      </w:sdtEndPr>
      <w:sdtContent/>
    </w:sdt>
  </w:p>
  <w:p w14:paraId="74D8D5ED" w14:textId="77777777" w:rsidR="001A2E85" w:rsidRDefault="001A2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09AB" w14:textId="77777777" w:rsidR="001A2E85" w:rsidRDefault="00EF2651" w:rsidP="001A2E85">
    <w:pPr>
      <w:pStyle w:val="Header"/>
    </w:pPr>
    <w:r>
      <w:rPr>
        <w:noProof/>
        <w:lang w:eastAsia="en-GB"/>
      </w:rPr>
      <w:drawing>
        <wp:anchor distT="0" distB="0" distL="114300" distR="114300" simplePos="0" relativeHeight="251658240" behindDoc="1" locked="0" layoutInCell="1" allowOverlap="1" wp14:anchorId="354C8985" wp14:editId="5444952C">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A9D"/>
    <w:multiLevelType w:val="hybridMultilevel"/>
    <w:tmpl w:val="99389C14"/>
    <w:lvl w:ilvl="0" w:tplc="DC72B00A">
      <w:start w:val="1"/>
      <w:numFmt w:val="bullet"/>
      <w:lvlText w:val="-"/>
      <w:lvlJc w:val="left"/>
      <w:pPr>
        <w:ind w:left="720" w:hanging="360"/>
      </w:pPr>
      <w:rPr>
        <w:rFonts w:ascii="Calibri" w:eastAsiaTheme="minorHAnsi" w:hAnsi="Calibri" w:cstheme="minorBidi" w:hint="default"/>
      </w:rPr>
    </w:lvl>
    <w:lvl w:ilvl="1" w:tplc="FF9A3C8E">
      <w:start w:val="1"/>
      <w:numFmt w:val="bullet"/>
      <w:lvlText w:val="o"/>
      <w:lvlJc w:val="left"/>
      <w:pPr>
        <w:ind w:left="1440" w:hanging="360"/>
      </w:pPr>
      <w:rPr>
        <w:rFonts w:ascii="Courier New" w:hAnsi="Courier New" w:cs="Courier New" w:hint="default"/>
      </w:rPr>
    </w:lvl>
    <w:lvl w:ilvl="2" w:tplc="A5C049EA" w:tentative="1">
      <w:start w:val="1"/>
      <w:numFmt w:val="bullet"/>
      <w:lvlText w:val=""/>
      <w:lvlJc w:val="left"/>
      <w:pPr>
        <w:ind w:left="2160" w:hanging="360"/>
      </w:pPr>
      <w:rPr>
        <w:rFonts w:ascii="Wingdings" w:hAnsi="Wingdings" w:hint="default"/>
      </w:rPr>
    </w:lvl>
    <w:lvl w:ilvl="3" w:tplc="EA101196" w:tentative="1">
      <w:start w:val="1"/>
      <w:numFmt w:val="bullet"/>
      <w:lvlText w:val=""/>
      <w:lvlJc w:val="left"/>
      <w:pPr>
        <w:ind w:left="2880" w:hanging="360"/>
      </w:pPr>
      <w:rPr>
        <w:rFonts w:ascii="Symbol" w:hAnsi="Symbol" w:hint="default"/>
      </w:rPr>
    </w:lvl>
    <w:lvl w:ilvl="4" w:tplc="F432C31A" w:tentative="1">
      <w:start w:val="1"/>
      <w:numFmt w:val="bullet"/>
      <w:lvlText w:val="o"/>
      <w:lvlJc w:val="left"/>
      <w:pPr>
        <w:ind w:left="3600" w:hanging="360"/>
      </w:pPr>
      <w:rPr>
        <w:rFonts w:ascii="Courier New" w:hAnsi="Courier New" w:cs="Courier New" w:hint="default"/>
      </w:rPr>
    </w:lvl>
    <w:lvl w:ilvl="5" w:tplc="5E54587C" w:tentative="1">
      <w:start w:val="1"/>
      <w:numFmt w:val="bullet"/>
      <w:lvlText w:val=""/>
      <w:lvlJc w:val="left"/>
      <w:pPr>
        <w:ind w:left="4320" w:hanging="360"/>
      </w:pPr>
      <w:rPr>
        <w:rFonts w:ascii="Wingdings" w:hAnsi="Wingdings" w:hint="default"/>
      </w:rPr>
    </w:lvl>
    <w:lvl w:ilvl="6" w:tplc="E8BAB516" w:tentative="1">
      <w:start w:val="1"/>
      <w:numFmt w:val="bullet"/>
      <w:lvlText w:val=""/>
      <w:lvlJc w:val="left"/>
      <w:pPr>
        <w:ind w:left="5040" w:hanging="360"/>
      </w:pPr>
      <w:rPr>
        <w:rFonts w:ascii="Symbol" w:hAnsi="Symbol" w:hint="default"/>
      </w:rPr>
    </w:lvl>
    <w:lvl w:ilvl="7" w:tplc="AB56A9F8" w:tentative="1">
      <w:start w:val="1"/>
      <w:numFmt w:val="bullet"/>
      <w:lvlText w:val="o"/>
      <w:lvlJc w:val="left"/>
      <w:pPr>
        <w:ind w:left="5760" w:hanging="360"/>
      </w:pPr>
      <w:rPr>
        <w:rFonts w:ascii="Courier New" w:hAnsi="Courier New" w:cs="Courier New" w:hint="default"/>
      </w:rPr>
    </w:lvl>
    <w:lvl w:ilvl="8" w:tplc="4008FD4A" w:tentative="1">
      <w:start w:val="1"/>
      <w:numFmt w:val="bullet"/>
      <w:lvlText w:val=""/>
      <w:lvlJc w:val="left"/>
      <w:pPr>
        <w:ind w:left="6480" w:hanging="360"/>
      </w:pPr>
      <w:rPr>
        <w:rFonts w:ascii="Wingdings" w:hAnsi="Wingdings" w:hint="default"/>
      </w:rPr>
    </w:lvl>
  </w:abstractNum>
  <w:abstractNum w:abstractNumId="1" w15:restartNumberingAfterBreak="0">
    <w:nsid w:val="0AF76044"/>
    <w:multiLevelType w:val="hybridMultilevel"/>
    <w:tmpl w:val="AD18FAAE"/>
    <w:lvl w:ilvl="0" w:tplc="6F765C70">
      <w:start w:val="1"/>
      <w:numFmt w:val="bullet"/>
      <w:lvlText w:val=""/>
      <w:lvlJc w:val="left"/>
      <w:pPr>
        <w:ind w:left="720" w:hanging="360"/>
      </w:pPr>
      <w:rPr>
        <w:rFonts w:ascii="Symbol" w:hAnsi="Symbol" w:hint="default"/>
      </w:rPr>
    </w:lvl>
    <w:lvl w:ilvl="1" w:tplc="CAE68314" w:tentative="1">
      <w:start w:val="1"/>
      <w:numFmt w:val="bullet"/>
      <w:lvlText w:val="o"/>
      <w:lvlJc w:val="left"/>
      <w:pPr>
        <w:ind w:left="1440" w:hanging="360"/>
      </w:pPr>
      <w:rPr>
        <w:rFonts w:ascii="Courier New" w:hAnsi="Courier New" w:cs="Courier New" w:hint="default"/>
      </w:rPr>
    </w:lvl>
    <w:lvl w:ilvl="2" w:tplc="3B5E08D0" w:tentative="1">
      <w:start w:val="1"/>
      <w:numFmt w:val="bullet"/>
      <w:lvlText w:val=""/>
      <w:lvlJc w:val="left"/>
      <w:pPr>
        <w:ind w:left="2160" w:hanging="360"/>
      </w:pPr>
      <w:rPr>
        <w:rFonts w:ascii="Wingdings" w:hAnsi="Wingdings" w:hint="default"/>
      </w:rPr>
    </w:lvl>
    <w:lvl w:ilvl="3" w:tplc="60CCEE16" w:tentative="1">
      <w:start w:val="1"/>
      <w:numFmt w:val="bullet"/>
      <w:lvlText w:val=""/>
      <w:lvlJc w:val="left"/>
      <w:pPr>
        <w:ind w:left="2880" w:hanging="360"/>
      </w:pPr>
      <w:rPr>
        <w:rFonts w:ascii="Symbol" w:hAnsi="Symbol" w:hint="default"/>
      </w:rPr>
    </w:lvl>
    <w:lvl w:ilvl="4" w:tplc="6AB06370" w:tentative="1">
      <w:start w:val="1"/>
      <w:numFmt w:val="bullet"/>
      <w:lvlText w:val="o"/>
      <w:lvlJc w:val="left"/>
      <w:pPr>
        <w:ind w:left="3600" w:hanging="360"/>
      </w:pPr>
      <w:rPr>
        <w:rFonts w:ascii="Courier New" w:hAnsi="Courier New" w:cs="Courier New" w:hint="default"/>
      </w:rPr>
    </w:lvl>
    <w:lvl w:ilvl="5" w:tplc="3A400518" w:tentative="1">
      <w:start w:val="1"/>
      <w:numFmt w:val="bullet"/>
      <w:lvlText w:val=""/>
      <w:lvlJc w:val="left"/>
      <w:pPr>
        <w:ind w:left="4320" w:hanging="360"/>
      </w:pPr>
      <w:rPr>
        <w:rFonts w:ascii="Wingdings" w:hAnsi="Wingdings" w:hint="default"/>
      </w:rPr>
    </w:lvl>
    <w:lvl w:ilvl="6" w:tplc="C58C2060" w:tentative="1">
      <w:start w:val="1"/>
      <w:numFmt w:val="bullet"/>
      <w:lvlText w:val=""/>
      <w:lvlJc w:val="left"/>
      <w:pPr>
        <w:ind w:left="5040" w:hanging="360"/>
      </w:pPr>
      <w:rPr>
        <w:rFonts w:ascii="Symbol" w:hAnsi="Symbol" w:hint="default"/>
      </w:rPr>
    </w:lvl>
    <w:lvl w:ilvl="7" w:tplc="88300A6A" w:tentative="1">
      <w:start w:val="1"/>
      <w:numFmt w:val="bullet"/>
      <w:lvlText w:val="o"/>
      <w:lvlJc w:val="left"/>
      <w:pPr>
        <w:ind w:left="5760" w:hanging="360"/>
      </w:pPr>
      <w:rPr>
        <w:rFonts w:ascii="Courier New" w:hAnsi="Courier New" w:cs="Courier New" w:hint="default"/>
      </w:rPr>
    </w:lvl>
    <w:lvl w:ilvl="8" w:tplc="C7CA4082" w:tentative="1">
      <w:start w:val="1"/>
      <w:numFmt w:val="bullet"/>
      <w:lvlText w:val=""/>
      <w:lvlJc w:val="left"/>
      <w:pPr>
        <w:ind w:left="6480" w:hanging="360"/>
      </w:pPr>
      <w:rPr>
        <w:rFonts w:ascii="Wingdings" w:hAnsi="Wingdings" w:hint="default"/>
      </w:rPr>
    </w:lvl>
  </w:abstractNum>
  <w:abstractNum w:abstractNumId="2" w15:restartNumberingAfterBreak="0">
    <w:nsid w:val="18913629"/>
    <w:multiLevelType w:val="hybridMultilevel"/>
    <w:tmpl w:val="DE04D486"/>
    <w:lvl w:ilvl="0" w:tplc="86B66FD0">
      <w:start w:val="1"/>
      <w:numFmt w:val="decimal"/>
      <w:lvlText w:val="%1."/>
      <w:lvlJc w:val="left"/>
      <w:pPr>
        <w:ind w:left="720" w:hanging="360"/>
      </w:pPr>
      <w:rPr>
        <w:rFonts w:hint="default"/>
      </w:rPr>
    </w:lvl>
    <w:lvl w:ilvl="1" w:tplc="09AE9A84" w:tentative="1">
      <w:start w:val="1"/>
      <w:numFmt w:val="lowerLetter"/>
      <w:lvlText w:val="%2."/>
      <w:lvlJc w:val="left"/>
      <w:pPr>
        <w:ind w:left="1440" w:hanging="360"/>
      </w:pPr>
    </w:lvl>
    <w:lvl w:ilvl="2" w:tplc="2DFC7FE8" w:tentative="1">
      <w:start w:val="1"/>
      <w:numFmt w:val="lowerRoman"/>
      <w:lvlText w:val="%3."/>
      <w:lvlJc w:val="right"/>
      <w:pPr>
        <w:ind w:left="2160" w:hanging="180"/>
      </w:pPr>
    </w:lvl>
    <w:lvl w:ilvl="3" w:tplc="740EC75A" w:tentative="1">
      <w:start w:val="1"/>
      <w:numFmt w:val="decimal"/>
      <w:lvlText w:val="%4."/>
      <w:lvlJc w:val="left"/>
      <w:pPr>
        <w:ind w:left="2880" w:hanging="360"/>
      </w:pPr>
    </w:lvl>
    <w:lvl w:ilvl="4" w:tplc="8626F78E" w:tentative="1">
      <w:start w:val="1"/>
      <w:numFmt w:val="lowerLetter"/>
      <w:lvlText w:val="%5."/>
      <w:lvlJc w:val="left"/>
      <w:pPr>
        <w:ind w:left="3600" w:hanging="360"/>
      </w:pPr>
    </w:lvl>
    <w:lvl w:ilvl="5" w:tplc="B4F488DE" w:tentative="1">
      <w:start w:val="1"/>
      <w:numFmt w:val="lowerRoman"/>
      <w:lvlText w:val="%6."/>
      <w:lvlJc w:val="right"/>
      <w:pPr>
        <w:ind w:left="4320" w:hanging="180"/>
      </w:pPr>
    </w:lvl>
    <w:lvl w:ilvl="6" w:tplc="0E0AD334" w:tentative="1">
      <w:start w:val="1"/>
      <w:numFmt w:val="decimal"/>
      <w:lvlText w:val="%7."/>
      <w:lvlJc w:val="left"/>
      <w:pPr>
        <w:ind w:left="5040" w:hanging="360"/>
      </w:pPr>
    </w:lvl>
    <w:lvl w:ilvl="7" w:tplc="212E57E0" w:tentative="1">
      <w:start w:val="1"/>
      <w:numFmt w:val="lowerLetter"/>
      <w:lvlText w:val="%8."/>
      <w:lvlJc w:val="left"/>
      <w:pPr>
        <w:ind w:left="5760" w:hanging="360"/>
      </w:pPr>
    </w:lvl>
    <w:lvl w:ilvl="8" w:tplc="BB426572" w:tentative="1">
      <w:start w:val="1"/>
      <w:numFmt w:val="lowerRoman"/>
      <w:lvlText w:val="%9."/>
      <w:lvlJc w:val="right"/>
      <w:pPr>
        <w:ind w:left="6480" w:hanging="180"/>
      </w:pPr>
    </w:lvl>
  </w:abstractNum>
  <w:abstractNum w:abstractNumId="3" w15:restartNumberingAfterBreak="0">
    <w:nsid w:val="321170BE"/>
    <w:multiLevelType w:val="hybridMultilevel"/>
    <w:tmpl w:val="19147E50"/>
    <w:lvl w:ilvl="0" w:tplc="01C08E14">
      <w:start w:val="1"/>
      <w:numFmt w:val="bullet"/>
      <w:lvlText w:val="-"/>
      <w:lvlJc w:val="left"/>
      <w:pPr>
        <w:ind w:left="720" w:hanging="360"/>
      </w:pPr>
      <w:rPr>
        <w:rFonts w:ascii="Calibri" w:eastAsiaTheme="minorHAnsi" w:hAnsi="Calibri" w:cstheme="minorBidi" w:hint="default"/>
      </w:rPr>
    </w:lvl>
    <w:lvl w:ilvl="1" w:tplc="FDDA2BCE">
      <w:numFmt w:val="bullet"/>
      <w:lvlText w:val="•"/>
      <w:lvlJc w:val="left"/>
      <w:pPr>
        <w:ind w:left="1800" w:hanging="720"/>
      </w:pPr>
      <w:rPr>
        <w:rFonts w:ascii="Calibri" w:eastAsiaTheme="minorHAnsi" w:hAnsi="Calibri" w:cs="Calibri" w:hint="default"/>
      </w:rPr>
    </w:lvl>
    <w:lvl w:ilvl="2" w:tplc="EA3245BE" w:tentative="1">
      <w:start w:val="1"/>
      <w:numFmt w:val="bullet"/>
      <w:lvlText w:val=""/>
      <w:lvlJc w:val="left"/>
      <w:pPr>
        <w:ind w:left="2160" w:hanging="360"/>
      </w:pPr>
      <w:rPr>
        <w:rFonts w:ascii="Wingdings" w:hAnsi="Wingdings" w:hint="default"/>
      </w:rPr>
    </w:lvl>
    <w:lvl w:ilvl="3" w:tplc="012AFAD8" w:tentative="1">
      <w:start w:val="1"/>
      <w:numFmt w:val="bullet"/>
      <w:lvlText w:val=""/>
      <w:lvlJc w:val="left"/>
      <w:pPr>
        <w:ind w:left="2880" w:hanging="360"/>
      </w:pPr>
      <w:rPr>
        <w:rFonts w:ascii="Symbol" w:hAnsi="Symbol" w:hint="default"/>
      </w:rPr>
    </w:lvl>
    <w:lvl w:ilvl="4" w:tplc="B7F6FC02" w:tentative="1">
      <w:start w:val="1"/>
      <w:numFmt w:val="bullet"/>
      <w:lvlText w:val="o"/>
      <w:lvlJc w:val="left"/>
      <w:pPr>
        <w:ind w:left="3600" w:hanging="360"/>
      </w:pPr>
      <w:rPr>
        <w:rFonts w:ascii="Courier New" w:hAnsi="Courier New" w:cs="Courier New" w:hint="default"/>
      </w:rPr>
    </w:lvl>
    <w:lvl w:ilvl="5" w:tplc="83CEE962" w:tentative="1">
      <w:start w:val="1"/>
      <w:numFmt w:val="bullet"/>
      <w:lvlText w:val=""/>
      <w:lvlJc w:val="left"/>
      <w:pPr>
        <w:ind w:left="4320" w:hanging="360"/>
      </w:pPr>
      <w:rPr>
        <w:rFonts w:ascii="Wingdings" w:hAnsi="Wingdings" w:hint="default"/>
      </w:rPr>
    </w:lvl>
    <w:lvl w:ilvl="6" w:tplc="FFF04514" w:tentative="1">
      <w:start w:val="1"/>
      <w:numFmt w:val="bullet"/>
      <w:lvlText w:val=""/>
      <w:lvlJc w:val="left"/>
      <w:pPr>
        <w:ind w:left="5040" w:hanging="360"/>
      </w:pPr>
      <w:rPr>
        <w:rFonts w:ascii="Symbol" w:hAnsi="Symbol" w:hint="default"/>
      </w:rPr>
    </w:lvl>
    <w:lvl w:ilvl="7" w:tplc="85B04998" w:tentative="1">
      <w:start w:val="1"/>
      <w:numFmt w:val="bullet"/>
      <w:lvlText w:val="o"/>
      <w:lvlJc w:val="left"/>
      <w:pPr>
        <w:ind w:left="5760" w:hanging="360"/>
      </w:pPr>
      <w:rPr>
        <w:rFonts w:ascii="Courier New" w:hAnsi="Courier New" w:cs="Courier New" w:hint="default"/>
      </w:rPr>
    </w:lvl>
    <w:lvl w:ilvl="8" w:tplc="B84E1240" w:tentative="1">
      <w:start w:val="1"/>
      <w:numFmt w:val="bullet"/>
      <w:lvlText w:val=""/>
      <w:lvlJc w:val="left"/>
      <w:pPr>
        <w:ind w:left="6480" w:hanging="360"/>
      </w:pPr>
      <w:rPr>
        <w:rFonts w:ascii="Wingdings" w:hAnsi="Wingdings" w:hint="default"/>
      </w:rPr>
    </w:lvl>
  </w:abstractNum>
  <w:abstractNum w:abstractNumId="4" w15:restartNumberingAfterBreak="0">
    <w:nsid w:val="371B4261"/>
    <w:multiLevelType w:val="hybridMultilevel"/>
    <w:tmpl w:val="A7C009E2"/>
    <w:lvl w:ilvl="0" w:tplc="01F69D8C">
      <w:start w:val="1"/>
      <w:numFmt w:val="bullet"/>
      <w:lvlText w:val="-"/>
      <w:lvlJc w:val="left"/>
      <w:pPr>
        <w:ind w:left="720" w:hanging="360"/>
      </w:pPr>
      <w:rPr>
        <w:rFonts w:ascii="Calibri" w:eastAsiaTheme="minorHAnsi" w:hAnsi="Calibri" w:cstheme="minorBidi" w:hint="default"/>
      </w:rPr>
    </w:lvl>
    <w:lvl w:ilvl="1" w:tplc="B0E6F944" w:tentative="1">
      <w:start w:val="1"/>
      <w:numFmt w:val="bullet"/>
      <w:lvlText w:val="o"/>
      <w:lvlJc w:val="left"/>
      <w:pPr>
        <w:ind w:left="1440" w:hanging="360"/>
      </w:pPr>
      <w:rPr>
        <w:rFonts w:ascii="Courier New" w:hAnsi="Courier New" w:cs="Courier New" w:hint="default"/>
      </w:rPr>
    </w:lvl>
    <w:lvl w:ilvl="2" w:tplc="6F06C7E2" w:tentative="1">
      <w:start w:val="1"/>
      <w:numFmt w:val="bullet"/>
      <w:lvlText w:val=""/>
      <w:lvlJc w:val="left"/>
      <w:pPr>
        <w:ind w:left="2160" w:hanging="360"/>
      </w:pPr>
      <w:rPr>
        <w:rFonts w:ascii="Wingdings" w:hAnsi="Wingdings" w:hint="default"/>
      </w:rPr>
    </w:lvl>
    <w:lvl w:ilvl="3" w:tplc="A92C7AE2" w:tentative="1">
      <w:start w:val="1"/>
      <w:numFmt w:val="bullet"/>
      <w:lvlText w:val=""/>
      <w:lvlJc w:val="left"/>
      <w:pPr>
        <w:ind w:left="2880" w:hanging="360"/>
      </w:pPr>
      <w:rPr>
        <w:rFonts w:ascii="Symbol" w:hAnsi="Symbol" w:hint="default"/>
      </w:rPr>
    </w:lvl>
    <w:lvl w:ilvl="4" w:tplc="D186AED0" w:tentative="1">
      <w:start w:val="1"/>
      <w:numFmt w:val="bullet"/>
      <w:lvlText w:val="o"/>
      <w:lvlJc w:val="left"/>
      <w:pPr>
        <w:ind w:left="3600" w:hanging="360"/>
      </w:pPr>
      <w:rPr>
        <w:rFonts w:ascii="Courier New" w:hAnsi="Courier New" w:cs="Courier New" w:hint="default"/>
      </w:rPr>
    </w:lvl>
    <w:lvl w:ilvl="5" w:tplc="D5FEEFF2" w:tentative="1">
      <w:start w:val="1"/>
      <w:numFmt w:val="bullet"/>
      <w:lvlText w:val=""/>
      <w:lvlJc w:val="left"/>
      <w:pPr>
        <w:ind w:left="4320" w:hanging="360"/>
      </w:pPr>
      <w:rPr>
        <w:rFonts w:ascii="Wingdings" w:hAnsi="Wingdings" w:hint="default"/>
      </w:rPr>
    </w:lvl>
    <w:lvl w:ilvl="6" w:tplc="C8E2FA0A" w:tentative="1">
      <w:start w:val="1"/>
      <w:numFmt w:val="bullet"/>
      <w:lvlText w:val=""/>
      <w:lvlJc w:val="left"/>
      <w:pPr>
        <w:ind w:left="5040" w:hanging="360"/>
      </w:pPr>
      <w:rPr>
        <w:rFonts w:ascii="Symbol" w:hAnsi="Symbol" w:hint="default"/>
      </w:rPr>
    </w:lvl>
    <w:lvl w:ilvl="7" w:tplc="13121A7A" w:tentative="1">
      <w:start w:val="1"/>
      <w:numFmt w:val="bullet"/>
      <w:lvlText w:val="o"/>
      <w:lvlJc w:val="left"/>
      <w:pPr>
        <w:ind w:left="5760" w:hanging="360"/>
      </w:pPr>
      <w:rPr>
        <w:rFonts w:ascii="Courier New" w:hAnsi="Courier New" w:cs="Courier New" w:hint="default"/>
      </w:rPr>
    </w:lvl>
    <w:lvl w:ilvl="8" w:tplc="FE1054BE" w:tentative="1">
      <w:start w:val="1"/>
      <w:numFmt w:val="bullet"/>
      <w:lvlText w:val=""/>
      <w:lvlJc w:val="left"/>
      <w:pPr>
        <w:ind w:left="6480" w:hanging="360"/>
      </w:pPr>
      <w:rPr>
        <w:rFonts w:ascii="Wingdings" w:hAnsi="Wingdings" w:hint="default"/>
      </w:rPr>
    </w:lvl>
  </w:abstractNum>
  <w:abstractNum w:abstractNumId="5" w15:restartNumberingAfterBreak="0">
    <w:nsid w:val="3D5405B6"/>
    <w:multiLevelType w:val="hybridMultilevel"/>
    <w:tmpl w:val="8362C35C"/>
    <w:lvl w:ilvl="0" w:tplc="E69A4D2C">
      <w:start w:val="1"/>
      <w:numFmt w:val="bullet"/>
      <w:lvlText w:val=""/>
      <w:lvlJc w:val="left"/>
      <w:pPr>
        <w:ind w:left="720" w:hanging="360"/>
      </w:pPr>
      <w:rPr>
        <w:rFonts w:ascii="Symbol" w:hAnsi="Symbol" w:hint="default"/>
      </w:rPr>
    </w:lvl>
    <w:lvl w:ilvl="1" w:tplc="1D2A3E8C" w:tentative="1">
      <w:start w:val="1"/>
      <w:numFmt w:val="bullet"/>
      <w:lvlText w:val="o"/>
      <w:lvlJc w:val="left"/>
      <w:pPr>
        <w:ind w:left="1440" w:hanging="360"/>
      </w:pPr>
      <w:rPr>
        <w:rFonts w:ascii="Courier New" w:hAnsi="Courier New" w:cs="Courier New" w:hint="default"/>
      </w:rPr>
    </w:lvl>
    <w:lvl w:ilvl="2" w:tplc="D75EA93A" w:tentative="1">
      <w:start w:val="1"/>
      <w:numFmt w:val="bullet"/>
      <w:lvlText w:val=""/>
      <w:lvlJc w:val="left"/>
      <w:pPr>
        <w:ind w:left="2160" w:hanging="360"/>
      </w:pPr>
      <w:rPr>
        <w:rFonts w:ascii="Wingdings" w:hAnsi="Wingdings" w:hint="default"/>
      </w:rPr>
    </w:lvl>
    <w:lvl w:ilvl="3" w:tplc="BB682A82" w:tentative="1">
      <w:start w:val="1"/>
      <w:numFmt w:val="bullet"/>
      <w:lvlText w:val=""/>
      <w:lvlJc w:val="left"/>
      <w:pPr>
        <w:ind w:left="2880" w:hanging="360"/>
      </w:pPr>
      <w:rPr>
        <w:rFonts w:ascii="Symbol" w:hAnsi="Symbol" w:hint="default"/>
      </w:rPr>
    </w:lvl>
    <w:lvl w:ilvl="4" w:tplc="36DE749C" w:tentative="1">
      <w:start w:val="1"/>
      <w:numFmt w:val="bullet"/>
      <w:lvlText w:val="o"/>
      <w:lvlJc w:val="left"/>
      <w:pPr>
        <w:ind w:left="3600" w:hanging="360"/>
      </w:pPr>
      <w:rPr>
        <w:rFonts w:ascii="Courier New" w:hAnsi="Courier New" w:cs="Courier New" w:hint="default"/>
      </w:rPr>
    </w:lvl>
    <w:lvl w:ilvl="5" w:tplc="E642087C" w:tentative="1">
      <w:start w:val="1"/>
      <w:numFmt w:val="bullet"/>
      <w:lvlText w:val=""/>
      <w:lvlJc w:val="left"/>
      <w:pPr>
        <w:ind w:left="4320" w:hanging="360"/>
      </w:pPr>
      <w:rPr>
        <w:rFonts w:ascii="Wingdings" w:hAnsi="Wingdings" w:hint="default"/>
      </w:rPr>
    </w:lvl>
    <w:lvl w:ilvl="6" w:tplc="DDA81F34" w:tentative="1">
      <w:start w:val="1"/>
      <w:numFmt w:val="bullet"/>
      <w:lvlText w:val=""/>
      <w:lvlJc w:val="left"/>
      <w:pPr>
        <w:ind w:left="5040" w:hanging="360"/>
      </w:pPr>
      <w:rPr>
        <w:rFonts w:ascii="Symbol" w:hAnsi="Symbol" w:hint="default"/>
      </w:rPr>
    </w:lvl>
    <w:lvl w:ilvl="7" w:tplc="616E336E" w:tentative="1">
      <w:start w:val="1"/>
      <w:numFmt w:val="bullet"/>
      <w:lvlText w:val="o"/>
      <w:lvlJc w:val="left"/>
      <w:pPr>
        <w:ind w:left="5760" w:hanging="360"/>
      </w:pPr>
      <w:rPr>
        <w:rFonts w:ascii="Courier New" w:hAnsi="Courier New" w:cs="Courier New" w:hint="default"/>
      </w:rPr>
    </w:lvl>
    <w:lvl w:ilvl="8" w:tplc="614C2EC2" w:tentative="1">
      <w:start w:val="1"/>
      <w:numFmt w:val="bullet"/>
      <w:lvlText w:val=""/>
      <w:lvlJc w:val="left"/>
      <w:pPr>
        <w:ind w:left="6480" w:hanging="360"/>
      </w:pPr>
      <w:rPr>
        <w:rFonts w:ascii="Wingdings" w:hAnsi="Wingdings" w:hint="default"/>
      </w:rPr>
    </w:lvl>
  </w:abstractNum>
  <w:abstractNum w:abstractNumId="6" w15:restartNumberingAfterBreak="0">
    <w:nsid w:val="4266780E"/>
    <w:multiLevelType w:val="hybridMultilevel"/>
    <w:tmpl w:val="DE04D486"/>
    <w:lvl w:ilvl="0" w:tplc="1736CE3A">
      <w:start w:val="1"/>
      <w:numFmt w:val="decimal"/>
      <w:lvlText w:val="%1."/>
      <w:lvlJc w:val="left"/>
      <w:pPr>
        <w:ind w:left="720" w:hanging="360"/>
      </w:pPr>
      <w:rPr>
        <w:rFonts w:hint="default"/>
      </w:rPr>
    </w:lvl>
    <w:lvl w:ilvl="1" w:tplc="04E88138" w:tentative="1">
      <w:start w:val="1"/>
      <w:numFmt w:val="lowerLetter"/>
      <w:lvlText w:val="%2."/>
      <w:lvlJc w:val="left"/>
      <w:pPr>
        <w:ind w:left="1440" w:hanging="360"/>
      </w:pPr>
    </w:lvl>
    <w:lvl w:ilvl="2" w:tplc="E89AED88" w:tentative="1">
      <w:start w:val="1"/>
      <w:numFmt w:val="lowerRoman"/>
      <w:lvlText w:val="%3."/>
      <w:lvlJc w:val="right"/>
      <w:pPr>
        <w:ind w:left="2160" w:hanging="180"/>
      </w:pPr>
    </w:lvl>
    <w:lvl w:ilvl="3" w:tplc="20049B9A" w:tentative="1">
      <w:start w:val="1"/>
      <w:numFmt w:val="decimal"/>
      <w:lvlText w:val="%4."/>
      <w:lvlJc w:val="left"/>
      <w:pPr>
        <w:ind w:left="2880" w:hanging="360"/>
      </w:pPr>
    </w:lvl>
    <w:lvl w:ilvl="4" w:tplc="0B701AC8" w:tentative="1">
      <w:start w:val="1"/>
      <w:numFmt w:val="lowerLetter"/>
      <w:lvlText w:val="%5."/>
      <w:lvlJc w:val="left"/>
      <w:pPr>
        <w:ind w:left="3600" w:hanging="360"/>
      </w:pPr>
    </w:lvl>
    <w:lvl w:ilvl="5" w:tplc="F23CACB0" w:tentative="1">
      <w:start w:val="1"/>
      <w:numFmt w:val="lowerRoman"/>
      <w:lvlText w:val="%6."/>
      <w:lvlJc w:val="right"/>
      <w:pPr>
        <w:ind w:left="4320" w:hanging="180"/>
      </w:pPr>
    </w:lvl>
    <w:lvl w:ilvl="6" w:tplc="54D28658" w:tentative="1">
      <w:start w:val="1"/>
      <w:numFmt w:val="decimal"/>
      <w:lvlText w:val="%7."/>
      <w:lvlJc w:val="left"/>
      <w:pPr>
        <w:ind w:left="5040" w:hanging="360"/>
      </w:pPr>
    </w:lvl>
    <w:lvl w:ilvl="7" w:tplc="80B88254" w:tentative="1">
      <w:start w:val="1"/>
      <w:numFmt w:val="lowerLetter"/>
      <w:lvlText w:val="%8."/>
      <w:lvlJc w:val="left"/>
      <w:pPr>
        <w:ind w:left="5760" w:hanging="360"/>
      </w:pPr>
    </w:lvl>
    <w:lvl w:ilvl="8" w:tplc="5F3ABB66" w:tentative="1">
      <w:start w:val="1"/>
      <w:numFmt w:val="lowerRoman"/>
      <w:lvlText w:val="%9."/>
      <w:lvlJc w:val="right"/>
      <w:pPr>
        <w:ind w:left="6480" w:hanging="180"/>
      </w:pPr>
    </w:lvl>
  </w:abstractNum>
  <w:abstractNum w:abstractNumId="7" w15:restartNumberingAfterBreak="0">
    <w:nsid w:val="4E9E37F6"/>
    <w:multiLevelType w:val="hybridMultilevel"/>
    <w:tmpl w:val="DE04D486"/>
    <w:lvl w:ilvl="0" w:tplc="819A848E">
      <w:start w:val="1"/>
      <w:numFmt w:val="decimal"/>
      <w:lvlText w:val="%1."/>
      <w:lvlJc w:val="left"/>
      <w:pPr>
        <w:ind w:left="360" w:hanging="360"/>
      </w:pPr>
      <w:rPr>
        <w:rFonts w:hint="default"/>
      </w:rPr>
    </w:lvl>
    <w:lvl w:ilvl="1" w:tplc="DDA8EEF4" w:tentative="1">
      <w:start w:val="1"/>
      <w:numFmt w:val="lowerLetter"/>
      <w:lvlText w:val="%2."/>
      <w:lvlJc w:val="left"/>
      <w:pPr>
        <w:ind w:left="1080" w:hanging="360"/>
      </w:pPr>
    </w:lvl>
    <w:lvl w:ilvl="2" w:tplc="9176E9BC" w:tentative="1">
      <w:start w:val="1"/>
      <w:numFmt w:val="lowerRoman"/>
      <w:lvlText w:val="%3."/>
      <w:lvlJc w:val="right"/>
      <w:pPr>
        <w:ind w:left="1800" w:hanging="180"/>
      </w:pPr>
    </w:lvl>
    <w:lvl w:ilvl="3" w:tplc="4FF01220" w:tentative="1">
      <w:start w:val="1"/>
      <w:numFmt w:val="decimal"/>
      <w:lvlText w:val="%4."/>
      <w:lvlJc w:val="left"/>
      <w:pPr>
        <w:ind w:left="2520" w:hanging="360"/>
      </w:pPr>
    </w:lvl>
    <w:lvl w:ilvl="4" w:tplc="C5526C6A" w:tentative="1">
      <w:start w:val="1"/>
      <w:numFmt w:val="lowerLetter"/>
      <w:lvlText w:val="%5."/>
      <w:lvlJc w:val="left"/>
      <w:pPr>
        <w:ind w:left="3240" w:hanging="360"/>
      </w:pPr>
    </w:lvl>
    <w:lvl w:ilvl="5" w:tplc="AC2CB240" w:tentative="1">
      <w:start w:val="1"/>
      <w:numFmt w:val="lowerRoman"/>
      <w:lvlText w:val="%6."/>
      <w:lvlJc w:val="right"/>
      <w:pPr>
        <w:ind w:left="3960" w:hanging="180"/>
      </w:pPr>
    </w:lvl>
    <w:lvl w:ilvl="6" w:tplc="F8EC1F1A" w:tentative="1">
      <w:start w:val="1"/>
      <w:numFmt w:val="decimal"/>
      <w:lvlText w:val="%7."/>
      <w:lvlJc w:val="left"/>
      <w:pPr>
        <w:ind w:left="4680" w:hanging="360"/>
      </w:pPr>
    </w:lvl>
    <w:lvl w:ilvl="7" w:tplc="85DEFD20" w:tentative="1">
      <w:start w:val="1"/>
      <w:numFmt w:val="lowerLetter"/>
      <w:lvlText w:val="%8."/>
      <w:lvlJc w:val="left"/>
      <w:pPr>
        <w:ind w:left="5400" w:hanging="360"/>
      </w:pPr>
    </w:lvl>
    <w:lvl w:ilvl="8" w:tplc="4FD03526" w:tentative="1">
      <w:start w:val="1"/>
      <w:numFmt w:val="lowerRoman"/>
      <w:lvlText w:val="%9."/>
      <w:lvlJc w:val="right"/>
      <w:pPr>
        <w:ind w:left="6120" w:hanging="180"/>
      </w:pPr>
    </w:lvl>
  </w:abstractNum>
  <w:abstractNum w:abstractNumId="8" w15:restartNumberingAfterBreak="0">
    <w:nsid w:val="5ABE6D6C"/>
    <w:multiLevelType w:val="hybridMultilevel"/>
    <w:tmpl w:val="0CFA3546"/>
    <w:lvl w:ilvl="0" w:tplc="699E2BF0">
      <w:start w:val="1"/>
      <w:numFmt w:val="bullet"/>
      <w:lvlText w:val=""/>
      <w:lvlJc w:val="left"/>
      <w:pPr>
        <w:ind w:left="720" w:hanging="360"/>
      </w:pPr>
      <w:rPr>
        <w:rFonts w:ascii="Symbol" w:hAnsi="Symbol" w:hint="default"/>
      </w:rPr>
    </w:lvl>
    <w:lvl w:ilvl="1" w:tplc="FE1E8B00">
      <w:start w:val="1"/>
      <w:numFmt w:val="bullet"/>
      <w:lvlText w:val="o"/>
      <w:lvlJc w:val="left"/>
      <w:pPr>
        <w:ind w:left="1440" w:hanging="360"/>
      </w:pPr>
      <w:rPr>
        <w:rFonts w:ascii="Courier New" w:hAnsi="Courier New" w:cs="Courier New" w:hint="default"/>
      </w:rPr>
    </w:lvl>
    <w:lvl w:ilvl="2" w:tplc="09846328" w:tentative="1">
      <w:start w:val="1"/>
      <w:numFmt w:val="bullet"/>
      <w:lvlText w:val=""/>
      <w:lvlJc w:val="left"/>
      <w:pPr>
        <w:ind w:left="2160" w:hanging="360"/>
      </w:pPr>
      <w:rPr>
        <w:rFonts w:ascii="Wingdings" w:hAnsi="Wingdings" w:hint="default"/>
      </w:rPr>
    </w:lvl>
    <w:lvl w:ilvl="3" w:tplc="8C6443DC" w:tentative="1">
      <w:start w:val="1"/>
      <w:numFmt w:val="bullet"/>
      <w:lvlText w:val=""/>
      <w:lvlJc w:val="left"/>
      <w:pPr>
        <w:ind w:left="2880" w:hanging="360"/>
      </w:pPr>
      <w:rPr>
        <w:rFonts w:ascii="Symbol" w:hAnsi="Symbol" w:hint="default"/>
      </w:rPr>
    </w:lvl>
    <w:lvl w:ilvl="4" w:tplc="A83A3172" w:tentative="1">
      <w:start w:val="1"/>
      <w:numFmt w:val="bullet"/>
      <w:lvlText w:val="o"/>
      <w:lvlJc w:val="left"/>
      <w:pPr>
        <w:ind w:left="3600" w:hanging="360"/>
      </w:pPr>
      <w:rPr>
        <w:rFonts w:ascii="Courier New" w:hAnsi="Courier New" w:cs="Courier New" w:hint="default"/>
      </w:rPr>
    </w:lvl>
    <w:lvl w:ilvl="5" w:tplc="6812037C" w:tentative="1">
      <w:start w:val="1"/>
      <w:numFmt w:val="bullet"/>
      <w:lvlText w:val=""/>
      <w:lvlJc w:val="left"/>
      <w:pPr>
        <w:ind w:left="4320" w:hanging="360"/>
      </w:pPr>
      <w:rPr>
        <w:rFonts w:ascii="Wingdings" w:hAnsi="Wingdings" w:hint="default"/>
      </w:rPr>
    </w:lvl>
    <w:lvl w:ilvl="6" w:tplc="2A2C6952" w:tentative="1">
      <w:start w:val="1"/>
      <w:numFmt w:val="bullet"/>
      <w:lvlText w:val=""/>
      <w:lvlJc w:val="left"/>
      <w:pPr>
        <w:ind w:left="5040" w:hanging="360"/>
      </w:pPr>
      <w:rPr>
        <w:rFonts w:ascii="Symbol" w:hAnsi="Symbol" w:hint="default"/>
      </w:rPr>
    </w:lvl>
    <w:lvl w:ilvl="7" w:tplc="10A6001E" w:tentative="1">
      <w:start w:val="1"/>
      <w:numFmt w:val="bullet"/>
      <w:lvlText w:val="o"/>
      <w:lvlJc w:val="left"/>
      <w:pPr>
        <w:ind w:left="5760" w:hanging="360"/>
      </w:pPr>
      <w:rPr>
        <w:rFonts w:ascii="Courier New" w:hAnsi="Courier New" w:cs="Courier New" w:hint="default"/>
      </w:rPr>
    </w:lvl>
    <w:lvl w:ilvl="8" w:tplc="DBD07614" w:tentative="1">
      <w:start w:val="1"/>
      <w:numFmt w:val="bullet"/>
      <w:lvlText w:val=""/>
      <w:lvlJc w:val="left"/>
      <w:pPr>
        <w:ind w:left="6480" w:hanging="360"/>
      </w:pPr>
      <w:rPr>
        <w:rFonts w:ascii="Wingdings" w:hAnsi="Wingdings" w:hint="default"/>
      </w:rPr>
    </w:lvl>
  </w:abstractNum>
  <w:abstractNum w:abstractNumId="9" w15:restartNumberingAfterBreak="0">
    <w:nsid w:val="623E1EB0"/>
    <w:multiLevelType w:val="hybridMultilevel"/>
    <w:tmpl w:val="DE04D486"/>
    <w:lvl w:ilvl="0" w:tplc="09E63114">
      <w:start w:val="1"/>
      <w:numFmt w:val="decimal"/>
      <w:lvlText w:val="%1."/>
      <w:lvlJc w:val="left"/>
      <w:pPr>
        <w:ind w:left="720" w:hanging="360"/>
      </w:pPr>
      <w:rPr>
        <w:rFonts w:hint="default"/>
      </w:rPr>
    </w:lvl>
    <w:lvl w:ilvl="1" w:tplc="14CC3BD2" w:tentative="1">
      <w:start w:val="1"/>
      <w:numFmt w:val="lowerLetter"/>
      <w:lvlText w:val="%2."/>
      <w:lvlJc w:val="left"/>
      <w:pPr>
        <w:ind w:left="1440" w:hanging="360"/>
      </w:pPr>
    </w:lvl>
    <w:lvl w:ilvl="2" w:tplc="770EEA7C" w:tentative="1">
      <w:start w:val="1"/>
      <w:numFmt w:val="lowerRoman"/>
      <w:lvlText w:val="%3."/>
      <w:lvlJc w:val="right"/>
      <w:pPr>
        <w:ind w:left="2160" w:hanging="180"/>
      </w:pPr>
    </w:lvl>
    <w:lvl w:ilvl="3" w:tplc="291444AE" w:tentative="1">
      <w:start w:val="1"/>
      <w:numFmt w:val="decimal"/>
      <w:lvlText w:val="%4."/>
      <w:lvlJc w:val="left"/>
      <w:pPr>
        <w:ind w:left="2880" w:hanging="360"/>
      </w:pPr>
    </w:lvl>
    <w:lvl w:ilvl="4" w:tplc="2D36E3AE" w:tentative="1">
      <w:start w:val="1"/>
      <w:numFmt w:val="lowerLetter"/>
      <w:lvlText w:val="%5."/>
      <w:lvlJc w:val="left"/>
      <w:pPr>
        <w:ind w:left="3600" w:hanging="360"/>
      </w:pPr>
    </w:lvl>
    <w:lvl w:ilvl="5" w:tplc="10087C5E" w:tentative="1">
      <w:start w:val="1"/>
      <w:numFmt w:val="lowerRoman"/>
      <w:lvlText w:val="%6."/>
      <w:lvlJc w:val="right"/>
      <w:pPr>
        <w:ind w:left="4320" w:hanging="180"/>
      </w:pPr>
    </w:lvl>
    <w:lvl w:ilvl="6" w:tplc="8B68B89C" w:tentative="1">
      <w:start w:val="1"/>
      <w:numFmt w:val="decimal"/>
      <w:lvlText w:val="%7."/>
      <w:lvlJc w:val="left"/>
      <w:pPr>
        <w:ind w:left="5040" w:hanging="360"/>
      </w:pPr>
    </w:lvl>
    <w:lvl w:ilvl="7" w:tplc="DE2AADD2" w:tentative="1">
      <w:start w:val="1"/>
      <w:numFmt w:val="lowerLetter"/>
      <w:lvlText w:val="%8."/>
      <w:lvlJc w:val="left"/>
      <w:pPr>
        <w:ind w:left="5760" w:hanging="360"/>
      </w:pPr>
    </w:lvl>
    <w:lvl w:ilvl="8" w:tplc="E51E5158" w:tentative="1">
      <w:start w:val="1"/>
      <w:numFmt w:val="lowerRoman"/>
      <w:lvlText w:val="%9."/>
      <w:lvlJc w:val="right"/>
      <w:pPr>
        <w:ind w:left="6480" w:hanging="180"/>
      </w:pPr>
    </w:lvl>
  </w:abstractNum>
  <w:abstractNum w:abstractNumId="10" w15:restartNumberingAfterBreak="0">
    <w:nsid w:val="74813BDB"/>
    <w:multiLevelType w:val="hybridMultilevel"/>
    <w:tmpl w:val="0E32DBD6"/>
    <w:lvl w:ilvl="0" w:tplc="1D827494">
      <w:start w:val="1"/>
      <w:numFmt w:val="bullet"/>
      <w:lvlText w:val=""/>
      <w:lvlJc w:val="left"/>
      <w:pPr>
        <w:ind w:left="720" w:hanging="360"/>
      </w:pPr>
      <w:rPr>
        <w:rFonts w:ascii="Symbol" w:hAnsi="Symbol" w:hint="default"/>
      </w:rPr>
    </w:lvl>
    <w:lvl w:ilvl="1" w:tplc="F6C8FDA6" w:tentative="1">
      <w:start w:val="1"/>
      <w:numFmt w:val="bullet"/>
      <w:lvlText w:val="o"/>
      <w:lvlJc w:val="left"/>
      <w:pPr>
        <w:ind w:left="1440" w:hanging="360"/>
      </w:pPr>
      <w:rPr>
        <w:rFonts w:ascii="Courier New" w:hAnsi="Courier New" w:cs="Courier New" w:hint="default"/>
      </w:rPr>
    </w:lvl>
    <w:lvl w:ilvl="2" w:tplc="7B82C528" w:tentative="1">
      <w:start w:val="1"/>
      <w:numFmt w:val="bullet"/>
      <w:lvlText w:val=""/>
      <w:lvlJc w:val="left"/>
      <w:pPr>
        <w:ind w:left="2160" w:hanging="360"/>
      </w:pPr>
      <w:rPr>
        <w:rFonts w:ascii="Wingdings" w:hAnsi="Wingdings" w:hint="default"/>
      </w:rPr>
    </w:lvl>
    <w:lvl w:ilvl="3" w:tplc="0B64727C" w:tentative="1">
      <w:start w:val="1"/>
      <w:numFmt w:val="bullet"/>
      <w:lvlText w:val=""/>
      <w:lvlJc w:val="left"/>
      <w:pPr>
        <w:ind w:left="2880" w:hanging="360"/>
      </w:pPr>
      <w:rPr>
        <w:rFonts w:ascii="Symbol" w:hAnsi="Symbol" w:hint="default"/>
      </w:rPr>
    </w:lvl>
    <w:lvl w:ilvl="4" w:tplc="774AD59C" w:tentative="1">
      <w:start w:val="1"/>
      <w:numFmt w:val="bullet"/>
      <w:lvlText w:val="o"/>
      <w:lvlJc w:val="left"/>
      <w:pPr>
        <w:ind w:left="3600" w:hanging="360"/>
      </w:pPr>
      <w:rPr>
        <w:rFonts w:ascii="Courier New" w:hAnsi="Courier New" w:cs="Courier New" w:hint="default"/>
      </w:rPr>
    </w:lvl>
    <w:lvl w:ilvl="5" w:tplc="682E1070" w:tentative="1">
      <w:start w:val="1"/>
      <w:numFmt w:val="bullet"/>
      <w:lvlText w:val=""/>
      <w:lvlJc w:val="left"/>
      <w:pPr>
        <w:ind w:left="4320" w:hanging="360"/>
      </w:pPr>
      <w:rPr>
        <w:rFonts w:ascii="Wingdings" w:hAnsi="Wingdings" w:hint="default"/>
      </w:rPr>
    </w:lvl>
    <w:lvl w:ilvl="6" w:tplc="FC2822CC" w:tentative="1">
      <w:start w:val="1"/>
      <w:numFmt w:val="bullet"/>
      <w:lvlText w:val=""/>
      <w:lvlJc w:val="left"/>
      <w:pPr>
        <w:ind w:left="5040" w:hanging="360"/>
      </w:pPr>
      <w:rPr>
        <w:rFonts w:ascii="Symbol" w:hAnsi="Symbol" w:hint="default"/>
      </w:rPr>
    </w:lvl>
    <w:lvl w:ilvl="7" w:tplc="55FAB974" w:tentative="1">
      <w:start w:val="1"/>
      <w:numFmt w:val="bullet"/>
      <w:lvlText w:val="o"/>
      <w:lvlJc w:val="left"/>
      <w:pPr>
        <w:ind w:left="5760" w:hanging="360"/>
      </w:pPr>
      <w:rPr>
        <w:rFonts w:ascii="Courier New" w:hAnsi="Courier New" w:cs="Courier New" w:hint="default"/>
      </w:rPr>
    </w:lvl>
    <w:lvl w:ilvl="8" w:tplc="154077B6" w:tentative="1">
      <w:start w:val="1"/>
      <w:numFmt w:val="bullet"/>
      <w:lvlText w:val=""/>
      <w:lvlJc w:val="left"/>
      <w:pPr>
        <w:ind w:left="6480" w:hanging="360"/>
      </w:pPr>
      <w:rPr>
        <w:rFonts w:ascii="Wingdings" w:hAnsi="Wingdings" w:hint="default"/>
      </w:rPr>
    </w:lvl>
  </w:abstractNum>
  <w:abstractNum w:abstractNumId="11" w15:restartNumberingAfterBreak="0">
    <w:nsid w:val="767D7C57"/>
    <w:multiLevelType w:val="hybridMultilevel"/>
    <w:tmpl w:val="C9181FAA"/>
    <w:lvl w:ilvl="0" w:tplc="EDBC0586">
      <w:start w:val="1"/>
      <w:numFmt w:val="bullet"/>
      <w:lvlText w:val=""/>
      <w:lvlJc w:val="left"/>
      <w:pPr>
        <w:ind w:left="720" w:hanging="360"/>
      </w:pPr>
      <w:rPr>
        <w:rFonts w:ascii="Symbol" w:hAnsi="Symbol" w:hint="default"/>
      </w:rPr>
    </w:lvl>
    <w:lvl w:ilvl="1" w:tplc="237EF2C0" w:tentative="1">
      <w:start w:val="1"/>
      <w:numFmt w:val="bullet"/>
      <w:lvlText w:val="o"/>
      <w:lvlJc w:val="left"/>
      <w:pPr>
        <w:ind w:left="1440" w:hanging="360"/>
      </w:pPr>
      <w:rPr>
        <w:rFonts w:ascii="Courier New" w:hAnsi="Courier New" w:cs="Courier New" w:hint="default"/>
      </w:rPr>
    </w:lvl>
    <w:lvl w:ilvl="2" w:tplc="6BFADBB2" w:tentative="1">
      <w:start w:val="1"/>
      <w:numFmt w:val="bullet"/>
      <w:lvlText w:val=""/>
      <w:lvlJc w:val="left"/>
      <w:pPr>
        <w:ind w:left="2160" w:hanging="360"/>
      </w:pPr>
      <w:rPr>
        <w:rFonts w:ascii="Wingdings" w:hAnsi="Wingdings" w:hint="default"/>
      </w:rPr>
    </w:lvl>
    <w:lvl w:ilvl="3" w:tplc="FC48F47C" w:tentative="1">
      <w:start w:val="1"/>
      <w:numFmt w:val="bullet"/>
      <w:lvlText w:val=""/>
      <w:lvlJc w:val="left"/>
      <w:pPr>
        <w:ind w:left="2880" w:hanging="360"/>
      </w:pPr>
      <w:rPr>
        <w:rFonts w:ascii="Symbol" w:hAnsi="Symbol" w:hint="default"/>
      </w:rPr>
    </w:lvl>
    <w:lvl w:ilvl="4" w:tplc="BB9E16BA" w:tentative="1">
      <w:start w:val="1"/>
      <w:numFmt w:val="bullet"/>
      <w:lvlText w:val="o"/>
      <w:lvlJc w:val="left"/>
      <w:pPr>
        <w:ind w:left="3600" w:hanging="360"/>
      </w:pPr>
      <w:rPr>
        <w:rFonts w:ascii="Courier New" w:hAnsi="Courier New" w:cs="Courier New" w:hint="default"/>
      </w:rPr>
    </w:lvl>
    <w:lvl w:ilvl="5" w:tplc="63288846" w:tentative="1">
      <w:start w:val="1"/>
      <w:numFmt w:val="bullet"/>
      <w:lvlText w:val=""/>
      <w:lvlJc w:val="left"/>
      <w:pPr>
        <w:ind w:left="4320" w:hanging="360"/>
      </w:pPr>
      <w:rPr>
        <w:rFonts w:ascii="Wingdings" w:hAnsi="Wingdings" w:hint="default"/>
      </w:rPr>
    </w:lvl>
    <w:lvl w:ilvl="6" w:tplc="85348292" w:tentative="1">
      <w:start w:val="1"/>
      <w:numFmt w:val="bullet"/>
      <w:lvlText w:val=""/>
      <w:lvlJc w:val="left"/>
      <w:pPr>
        <w:ind w:left="5040" w:hanging="360"/>
      </w:pPr>
      <w:rPr>
        <w:rFonts w:ascii="Symbol" w:hAnsi="Symbol" w:hint="default"/>
      </w:rPr>
    </w:lvl>
    <w:lvl w:ilvl="7" w:tplc="7DD033B0" w:tentative="1">
      <w:start w:val="1"/>
      <w:numFmt w:val="bullet"/>
      <w:lvlText w:val="o"/>
      <w:lvlJc w:val="left"/>
      <w:pPr>
        <w:ind w:left="5760" w:hanging="360"/>
      </w:pPr>
      <w:rPr>
        <w:rFonts w:ascii="Courier New" w:hAnsi="Courier New" w:cs="Courier New" w:hint="default"/>
      </w:rPr>
    </w:lvl>
    <w:lvl w:ilvl="8" w:tplc="4DAE790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9"/>
  </w:num>
  <w:num w:numId="7">
    <w:abstractNumId w:val="11"/>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71"/>
    <w:rsid w:val="00010626"/>
    <w:rsid w:val="000545A6"/>
    <w:rsid w:val="000557B9"/>
    <w:rsid w:val="00082074"/>
    <w:rsid w:val="000860A9"/>
    <w:rsid w:val="000B253A"/>
    <w:rsid w:val="000E7737"/>
    <w:rsid w:val="000F7152"/>
    <w:rsid w:val="00143FA8"/>
    <w:rsid w:val="001903CA"/>
    <w:rsid w:val="001A2E85"/>
    <w:rsid w:val="001B0FB6"/>
    <w:rsid w:val="00220F1B"/>
    <w:rsid w:val="002347F5"/>
    <w:rsid w:val="00252F49"/>
    <w:rsid w:val="00266368"/>
    <w:rsid w:val="002668B8"/>
    <w:rsid w:val="00281769"/>
    <w:rsid w:val="002B1171"/>
    <w:rsid w:val="002D474C"/>
    <w:rsid w:val="00307EF4"/>
    <w:rsid w:val="003200B2"/>
    <w:rsid w:val="003242B1"/>
    <w:rsid w:val="003313A3"/>
    <w:rsid w:val="003708E2"/>
    <w:rsid w:val="0037393E"/>
    <w:rsid w:val="003851EE"/>
    <w:rsid w:val="00396A00"/>
    <w:rsid w:val="003A7F6B"/>
    <w:rsid w:val="003C2D58"/>
    <w:rsid w:val="003D12D9"/>
    <w:rsid w:val="003D1671"/>
    <w:rsid w:val="003F7B37"/>
    <w:rsid w:val="00415249"/>
    <w:rsid w:val="00426D77"/>
    <w:rsid w:val="004309CB"/>
    <w:rsid w:val="004351EE"/>
    <w:rsid w:val="00447011"/>
    <w:rsid w:val="004574A7"/>
    <w:rsid w:val="00485FFD"/>
    <w:rsid w:val="004E1140"/>
    <w:rsid w:val="00521E23"/>
    <w:rsid w:val="00522290"/>
    <w:rsid w:val="005750D3"/>
    <w:rsid w:val="005A15F1"/>
    <w:rsid w:val="005C0418"/>
    <w:rsid w:val="00613031"/>
    <w:rsid w:val="00634E8F"/>
    <w:rsid w:val="00644663"/>
    <w:rsid w:val="00652C64"/>
    <w:rsid w:val="00667C0F"/>
    <w:rsid w:val="006A5860"/>
    <w:rsid w:val="006B3B84"/>
    <w:rsid w:val="006D4829"/>
    <w:rsid w:val="006E5C71"/>
    <w:rsid w:val="00703F79"/>
    <w:rsid w:val="00747443"/>
    <w:rsid w:val="0079463C"/>
    <w:rsid w:val="007F0125"/>
    <w:rsid w:val="00805720"/>
    <w:rsid w:val="00824D58"/>
    <w:rsid w:val="008C7A7D"/>
    <w:rsid w:val="008D0E7A"/>
    <w:rsid w:val="008D3AD1"/>
    <w:rsid w:val="00931DC6"/>
    <w:rsid w:val="009467C7"/>
    <w:rsid w:val="009771B1"/>
    <w:rsid w:val="00985BB0"/>
    <w:rsid w:val="009870D1"/>
    <w:rsid w:val="00997BBF"/>
    <w:rsid w:val="009D103C"/>
    <w:rsid w:val="009F1CC5"/>
    <w:rsid w:val="00A739C8"/>
    <w:rsid w:val="00A837A8"/>
    <w:rsid w:val="00A9179F"/>
    <w:rsid w:val="00AE05A4"/>
    <w:rsid w:val="00AE299C"/>
    <w:rsid w:val="00AF68A9"/>
    <w:rsid w:val="00B061DE"/>
    <w:rsid w:val="00B175D2"/>
    <w:rsid w:val="00B253E0"/>
    <w:rsid w:val="00B260CC"/>
    <w:rsid w:val="00B54666"/>
    <w:rsid w:val="00B73D1E"/>
    <w:rsid w:val="00B93366"/>
    <w:rsid w:val="00BD3445"/>
    <w:rsid w:val="00BE55B3"/>
    <w:rsid w:val="00BE7670"/>
    <w:rsid w:val="00BF06A0"/>
    <w:rsid w:val="00C06E80"/>
    <w:rsid w:val="00C10424"/>
    <w:rsid w:val="00C95414"/>
    <w:rsid w:val="00CB5365"/>
    <w:rsid w:val="00D050F3"/>
    <w:rsid w:val="00D37839"/>
    <w:rsid w:val="00D8175F"/>
    <w:rsid w:val="00D904B2"/>
    <w:rsid w:val="00DB617D"/>
    <w:rsid w:val="00E349D4"/>
    <w:rsid w:val="00E576F1"/>
    <w:rsid w:val="00E6676F"/>
    <w:rsid w:val="00ED1271"/>
    <w:rsid w:val="00EF2423"/>
    <w:rsid w:val="00EF2651"/>
    <w:rsid w:val="00F12D11"/>
    <w:rsid w:val="00F26995"/>
    <w:rsid w:val="00F45035"/>
    <w:rsid w:val="00F52C42"/>
    <w:rsid w:val="00FB6B9D"/>
    <w:rsid w:val="00FF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34C3"/>
  <w15:docId w15:val="{71885E44-5FBE-40BE-81EC-3B9284B1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b1163ee-0472-4b21-9845-77639109b86b">
      <UserInfo>
        <DisplayName>Ainsworth, Joanne</DisplayName>
        <AccountId>58</AccountId>
        <AccountType/>
      </UserInfo>
      <UserInfo>
        <DisplayName>Blanchard, Dave</DisplayName>
        <AccountId>57</AccountId>
        <AccountType/>
      </UserInfo>
      <UserInfo>
        <DisplayName>Ashton-Gray, Margaret</DisplayName>
        <AccountId>68</AccountId>
        <AccountType/>
      </UserInfo>
      <UserInfo>
        <DisplayName>Kissock, Neil</DisplayName>
        <AccountId>48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376B0-4101-490A-B646-371C4F14FEA8}">
  <ds:schemaRefs>
    <ds:schemaRef ds:uri="http://schemas.microsoft.com/sharepoint/v3/contenttype/forms"/>
  </ds:schemaRefs>
</ds:datastoreItem>
</file>

<file path=customXml/itemProps2.xml><?xml version="1.0" encoding="utf-8"?>
<ds:datastoreItem xmlns:ds="http://schemas.openxmlformats.org/officeDocument/2006/customXml" ds:itemID="{5B7716A9-86AF-43CB-B2C7-000C03C87AB6}">
  <ds:schemaRefs>
    <ds:schemaRef ds:uri="http://schemas.openxmlformats.org/officeDocument/2006/bibliography"/>
  </ds:schemaRefs>
</ds:datastoreItem>
</file>

<file path=customXml/itemProps3.xml><?xml version="1.0" encoding="utf-8"?>
<ds:datastoreItem xmlns:ds="http://schemas.openxmlformats.org/officeDocument/2006/customXml" ds:itemID="{ACC93DE6-6613-41AB-AA58-85BE4DB2C614}">
  <ds:schemaRefs>
    <ds:schemaRef ds:uri="http://schemas.microsoft.com/office/2006/documentManagement/types"/>
    <ds:schemaRef ds:uri="eb1163ee-0472-4b21-9845-77639109b86b"/>
    <ds:schemaRef ds:uri="http://schemas.microsoft.com/office/infopath/2007/PartnerControls"/>
    <ds:schemaRef ds:uri="http://purl.org/dc/elements/1.1/"/>
    <ds:schemaRef ds:uri="http://purl.org/dc/terms/"/>
    <ds:schemaRef ds:uri="7407a200-7ce4-42fa-8e67-2f4335de98c5"/>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D9ECB1-2BE5-4578-BE87-88C40813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3247</Words>
  <Characters>18508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Lee, Kate</cp:lastModifiedBy>
  <cp:revision>2</cp:revision>
  <dcterms:created xsi:type="dcterms:W3CDTF">2022-08-30T12:59:00Z</dcterms:created>
  <dcterms:modified xsi:type="dcterms:W3CDTF">2022-08-30T12:59:00Z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